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D7" w:rsidRPr="00D50BA2" w:rsidRDefault="005E4FD7" w:rsidP="005E4FD7">
      <w:pPr>
        <w:pBdr>
          <w:bottom w:val="single" w:sz="4" w:space="1" w:color="auto"/>
        </w:pBdr>
        <w:spacing w:line="240" w:lineRule="auto"/>
        <w:ind w:right="566"/>
        <w:rPr>
          <w:rFonts w:cstheme="minorHAnsi"/>
          <w:color w:val="FF0000"/>
          <w:sz w:val="32"/>
          <w:szCs w:val="32"/>
        </w:rPr>
      </w:pPr>
      <w:r w:rsidRPr="00D50BA2">
        <w:rPr>
          <w:rFonts w:cstheme="minorHAnsi"/>
          <w:color w:val="FF0000"/>
          <w:sz w:val="32"/>
          <w:szCs w:val="32"/>
        </w:rPr>
        <w:t xml:space="preserve">4.3. Primjena linearne jednadžbe </w:t>
      </w:r>
    </w:p>
    <w:p w:rsidR="005E4FD7" w:rsidRPr="00D50BA2" w:rsidRDefault="00850DAD" w:rsidP="005E4FD7">
      <w:pPr>
        <w:spacing w:line="240" w:lineRule="auto"/>
        <w:rPr>
          <w:rFonts w:cstheme="minorHAnsi"/>
        </w:rPr>
      </w:pPr>
      <w:r>
        <w:rPr>
          <w:rFonts w:cstheme="minorHAnsi"/>
        </w:rPr>
        <w:t>Broj sati: 5</w:t>
      </w:r>
    </w:p>
    <w:p w:rsidR="005E4FD7" w:rsidRPr="00D50BA2" w:rsidRDefault="005E4FD7" w:rsidP="005E4FD7">
      <w:pPr>
        <w:spacing w:line="240" w:lineRule="auto"/>
        <w:rPr>
          <w:rFonts w:cstheme="minorHAnsi"/>
          <w:i/>
        </w:rPr>
      </w:pPr>
      <w:r w:rsidRPr="00D50BA2">
        <w:rPr>
          <w:rFonts w:cstheme="minorHAnsi"/>
          <w:i/>
        </w:rPr>
        <w:t>Udžbenik: stranice 94. – 101.</w:t>
      </w:r>
    </w:p>
    <w:p w:rsidR="005E4FD7" w:rsidRPr="00D50BA2" w:rsidRDefault="005E4FD7" w:rsidP="005E4FD7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Odgojno – obrazovni ishod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</w:rPr>
      </w:pPr>
      <w:r w:rsidRPr="00D50BA2">
        <w:rPr>
          <w:rFonts w:eastAsia="Times New Roman" w:cstheme="minorHAnsi"/>
          <w:color w:val="231F20"/>
        </w:rPr>
        <w:t>B.7.2. Rješava i primjenjuje linearnu jednadžbu.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</w:rPr>
      </w:pPr>
    </w:p>
    <w:p w:rsidR="005E4FD7" w:rsidRPr="00D50BA2" w:rsidRDefault="005E4FD7" w:rsidP="005E4FD7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Međupredmetne teme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D50BA2">
        <w:rPr>
          <w:rFonts w:eastAsia="Times New Roman" w:cstheme="minorHAnsi"/>
          <w:color w:val="231F20"/>
          <w:lang w:eastAsia="hr-HR"/>
        </w:rPr>
        <w:t>uku A.3.2. Primjena strategija učenja i rješavanje problema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D50BA2">
        <w:rPr>
          <w:rFonts w:eastAsia="Times New Roman" w:cstheme="minorHAnsi"/>
          <w:color w:val="231F20"/>
          <w:lang w:eastAsia="hr-HR"/>
        </w:rPr>
        <w:t>uku A.3.4. Učenik kritički promišlja i vrednuje ideje uz podršku učitelja.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D50BA2">
        <w:rPr>
          <w:rFonts w:eastAsia="Times New Roman" w:cstheme="minorHAnsi"/>
          <w:color w:val="231F20"/>
          <w:lang w:eastAsia="hr-HR"/>
        </w:rPr>
        <w:t>uku B.3.3. Učenik regulira svoje učenje mijenjanjem plana ili pristupa učenju, samostalno ili uz poticaj učitelja.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D50BA2">
        <w:rPr>
          <w:rFonts w:eastAsia="Times New Roman" w:cstheme="minorHAnsi"/>
          <w:color w:val="231F20"/>
          <w:lang w:eastAsia="hr-HR"/>
        </w:rPr>
        <w:t>uku B.3.4. Učenik samovrednuje proces učenja i svoje rezultate, procjenjuje ostvareni napredak te na temelju toga planira buduće učenje.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D50BA2">
        <w:rPr>
          <w:rFonts w:eastAsia="Times New Roman" w:cstheme="minorHAnsi"/>
          <w:color w:val="231F20"/>
          <w:lang w:eastAsia="hr-HR"/>
        </w:rPr>
        <w:t>osr A.3.1. Razvija sliku o sebi.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D50BA2">
        <w:rPr>
          <w:rFonts w:eastAsia="Times New Roman" w:cstheme="minorHAnsi"/>
          <w:color w:val="231F20"/>
          <w:lang w:eastAsia="hr-HR"/>
        </w:rPr>
        <w:t>osr A.3.3. Razvija osobne potencijale.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D50BA2">
        <w:rPr>
          <w:rFonts w:eastAsia="Times New Roman" w:cstheme="minorHAnsi"/>
          <w:color w:val="231F20"/>
          <w:lang w:eastAsia="hr-HR"/>
        </w:rPr>
        <w:t>osr B.3.2. Razvija komunikacijske kompetencije i uvažavajuće odnose s drugima</w:t>
      </w:r>
    </w:p>
    <w:p w:rsidR="005E4FD7" w:rsidRPr="00D50BA2" w:rsidRDefault="005E4FD7" w:rsidP="005E4FD7">
      <w:pPr>
        <w:shd w:val="clear" w:color="auto" w:fill="FFFFFF"/>
        <w:spacing w:after="48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D50BA2">
        <w:rPr>
          <w:rFonts w:eastAsia="Times New Roman" w:cstheme="minorHAnsi"/>
          <w:color w:val="231F20"/>
          <w:lang w:eastAsia="hr-HR"/>
        </w:rPr>
        <w:t>osr B.3.4. Suradnički uči i radi u timu.</w:t>
      </w:r>
    </w:p>
    <w:p w:rsidR="005E4FD7" w:rsidRPr="00D50BA2" w:rsidRDefault="005E4FD7" w:rsidP="005E4FD7">
      <w:pPr>
        <w:spacing w:line="240" w:lineRule="auto"/>
        <w:rPr>
          <w:rFonts w:cstheme="minorHAnsi"/>
          <w:color w:val="231F20"/>
        </w:rPr>
      </w:pPr>
      <w:r w:rsidRPr="00D50BA2">
        <w:rPr>
          <w:rFonts w:cstheme="minorHAnsi"/>
          <w:color w:val="231F20"/>
        </w:rPr>
        <w:t>ikt A.3.2. Učenik se samostalno koristi raznim uređajima i programima.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Tijek nastavnih sati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Primjena linearne jednadžbe (brojčani zadaci)</w:t>
      </w:r>
    </w:p>
    <w:p w:rsidR="005E4FD7" w:rsidRPr="00D50BA2" w:rsidRDefault="005E4FD7" w:rsidP="005E4FD7">
      <w:pPr>
        <w:spacing w:line="240" w:lineRule="auto"/>
        <w:rPr>
          <w:b/>
          <w:bCs/>
        </w:rPr>
      </w:pPr>
    </w:p>
    <w:p w:rsidR="005E4FD7" w:rsidRPr="00D50BA2" w:rsidRDefault="005E4FD7" w:rsidP="005E4FD7">
      <w:pPr>
        <w:spacing w:line="240" w:lineRule="auto"/>
        <w:rPr>
          <w:b/>
          <w:bCs/>
        </w:rPr>
      </w:pPr>
      <w:r w:rsidRPr="00D50BA2">
        <w:rPr>
          <w:b/>
          <w:bCs/>
        </w:rPr>
        <w:t>Aktivnost 1 – Zapis rečenice matematičkim simbolima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učenike prisjeća na postupke koje koristimo prilikom prevođenja rečenice ili teksta u matematički zapis.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Na str.94 u udžbeniku navedeni su neki od tih izraza.  Učitelj učenicima projicira prikazanu tablicu ili je ispisuje na ploči. </w:t>
      </w:r>
    </w:p>
    <w:tbl>
      <w:tblPr>
        <w:tblStyle w:val="PlainTable1"/>
        <w:tblW w:w="9464" w:type="dxa"/>
        <w:tblInd w:w="567" w:type="dxa"/>
        <w:tblLook w:val="0420"/>
      </w:tblPr>
      <w:tblGrid>
        <w:gridCol w:w="7763"/>
        <w:gridCol w:w="1701"/>
      </w:tblGrid>
      <w:tr w:rsidR="005E4FD7" w:rsidRPr="00D50BA2" w:rsidTr="00076E58">
        <w:trPr>
          <w:cnfStyle w:val="100000000000"/>
          <w:trHeight w:val="626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 w:val="0"/>
                <w:bCs w:val="0"/>
              </w:rPr>
            </w:pPr>
            <w:r w:rsidRPr="00D50BA2">
              <w:rPr>
                <w:rFonts w:cstheme="minorHAnsi"/>
                <w:b w:val="0"/>
                <w:bCs w:val="0"/>
              </w:rPr>
              <w:t>Zbroj brojeva a i b / suma brojeva a i b / broj a uvećan za b / broj za b veći od a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</w:tr>
      <w:tr w:rsidR="005E4FD7" w:rsidRPr="00D50BA2" w:rsidTr="00076E58">
        <w:trPr>
          <w:cnfStyle w:val="000000100000"/>
          <w:trHeight w:val="470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>Razlika brojeva a i b / broj a umanji za broj b  / broj manji od a za b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</w:tr>
      <w:tr w:rsidR="005E4FD7" w:rsidRPr="00D50BA2" w:rsidTr="00076E58">
        <w:trPr>
          <w:trHeight w:val="470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>Broj peterostruko veći od x  / pet puta veći od x  / veći pet puta od x / peterokratnik broja x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∙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 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ili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 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x</m:t>
                </m:r>
              </m:oMath>
            </m:oMathPara>
          </w:p>
        </w:tc>
      </w:tr>
      <w:tr w:rsidR="005E4FD7" w:rsidRPr="00D50BA2" w:rsidTr="00076E58">
        <w:trPr>
          <w:cnfStyle w:val="000000100000"/>
          <w:trHeight w:val="338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 xml:space="preserve">Količnik brojeva a i b / kvocijent brojeva a i b 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: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b</m:t>
                </m:r>
              </m:oMath>
            </m:oMathPara>
          </w:p>
        </w:tc>
      </w:tr>
      <w:tr w:rsidR="005E4FD7" w:rsidRPr="00D50BA2" w:rsidTr="00076E58">
        <w:trPr>
          <w:trHeight w:val="524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>Broj peterostruko manji od a / a umanjen pet puta /  kvocijent brojeva a i 5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: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5</m:t>
                </m:r>
              </m:oMath>
            </m:oMathPara>
          </w:p>
        </w:tc>
      </w:tr>
      <w:tr w:rsidR="005E4FD7" w:rsidRPr="00D50BA2" w:rsidTr="00076E58">
        <w:trPr>
          <w:cnfStyle w:val="000000100000"/>
          <w:trHeight w:val="218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>Dvostruki broj a umanjen za 11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-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11</m:t>
                </m:r>
              </m:oMath>
            </m:oMathPara>
          </w:p>
        </w:tc>
      </w:tr>
      <w:tr w:rsidR="005E4FD7" w:rsidRPr="00D50BA2" w:rsidTr="00076E58">
        <w:trPr>
          <w:trHeight w:val="218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>Dvostruki broj a uvećan za 11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</m:t>
                </m:r>
                <m:r>
                  <m:rPr>
                    <m:sty m:val="p"/>
                  </m:rPr>
                  <w:rPr>
                    <w:rFonts w:ascii="Cambria Math" w:hAnsi="Cambria Math" w:cstheme="minorHAnsi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 w:cstheme="minorHAnsi"/>
                  </w:rPr>
                  <m:t>11</m:t>
                </m:r>
              </m:oMath>
            </m:oMathPara>
          </w:p>
        </w:tc>
      </w:tr>
      <w:tr w:rsidR="005E4FD7" w:rsidRPr="00D50BA2" w:rsidTr="00076E58">
        <w:trPr>
          <w:cnfStyle w:val="000000100000"/>
          <w:trHeight w:val="218"/>
        </w:trPr>
        <w:tc>
          <w:tcPr>
            <w:tcW w:w="7763" w:type="dxa"/>
            <w:hideMark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  <w:r w:rsidRPr="00D50BA2">
              <w:rPr>
                <w:rFonts w:cstheme="minorHAnsi"/>
                <w:bCs/>
              </w:rPr>
              <w:t>Umnožak brojeva a i b/ produkt brojeva a i b/ Broj b puta veći od a</w:t>
            </w:r>
          </w:p>
        </w:tc>
        <w:tc>
          <w:tcPr>
            <w:tcW w:w="1701" w:type="dxa"/>
            <w:hideMark/>
          </w:tcPr>
          <w:p w:rsidR="005E4FD7" w:rsidRPr="00D50BA2" w:rsidRDefault="005E4FD7" w:rsidP="00076E58">
            <w:pPr>
              <w:jc w:val="center"/>
              <w:rPr>
                <w:rFonts w:cstheme="minorHAnsi"/>
                <w:bCs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theme="minorHAnsi"/>
                  </w:rPr>
                  <m:t>a∙b</m:t>
                </m:r>
              </m:oMath>
            </m:oMathPara>
          </w:p>
        </w:tc>
      </w:tr>
    </w:tbl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2- Problemski zadaci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zajedno s učenicima razmatra primjer  10. koji je prikazan u udžbeniku na stranici 95.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Zatim učitelj s učenicima  razmatra sljedeće probleme: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  <w:color w:val="0070C0"/>
        </w:rPr>
      </w:pPr>
      <w:r w:rsidRPr="00D50BA2">
        <w:rPr>
          <w:rFonts w:cstheme="minorHAnsi"/>
          <w:b/>
          <w:color w:val="0070C0"/>
        </w:rPr>
        <w:lastRenderedPageBreak/>
        <w:t>Primjer 1</w:t>
      </w:r>
      <w:r w:rsidRPr="00D50BA2">
        <w:rPr>
          <w:rFonts w:cstheme="minorHAnsi"/>
          <w:bCs/>
          <w:color w:val="0070C0"/>
        </w:rPr>
        <w:t xml:space="preserve">. Kojem je broju trokratnik </w:t>
      </w:r>
      <m:oMath>
        <m:r>
          <w:rPr>
            <w:rFonts w:ascii="Cambria Math" w:hAnsi="Cambria Math" w:cstheme="minorHAnsi"/>
            <w:color w:val="0070C0"/>
          </w:rPr>
          <m:t>-</m:t>
        </m:r>
        <m:f>
          <m:fPr>
            <m:ctrlPr>
              <w:rPr>
                <w:rFonts w:ascii="Cambria Math" w:hAnsi="Cambria Math" w:cstheme="minorHAnsi"/>
                <w:bCs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7</m:t>
            </m:r>
          </m:num>
          <m:den>
            <m:r>
              <w:rPr>
                <w:rFonts w:ascii="Cambria Math" w:hAnsi="Cambria Math" w:cstheme="minorHAnsi"/>
                <w:color w:val="0070C0"/>
              </w:rPr>
              <m:t>4</m:t>
            </m:r>
          </m:den>
        </m:f>
      </m:oMath>
      <w:r w:rsidRPr="00D50BA2">
        <w:rPr>
          <w:rFonts w:eastAsiaTheme="minorEastAsia" w:cstheme="minorHAnsi"/>
          <w:bCs/>
          <w:color w:val="0070C0"/>
        </w:rPr>
        <w:t>?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                               </w:t>
      </w:r>
      <m:oMath>
        <m:r>
          <w:rPr>
            <w:rFonts w:ascii="Cambria Math" w:hAnsi="Cambria Math" w:cstheme="minorHAnsi"/>
          </w:rPr>
          <m:t>3x=-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                                  </w:t>
      </w:r>
      <m:oMath>
        <m:r>
          <w:rPr>
            <w:rFonts w:ascii="Cambria Math" w:eastAsiaTheme="minorEastAsia" w:hAnsi="Cambria Math" w:cstheme="minorHAnsi"/>
          </w:rPr>
          <m:t>x= -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7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  <m:r>
          <w:rPr>
            <w:rFonts w:ascii="Cambria Math" w:eastAsiaTheme="minorEastAsia" w:hAnsi="Cambria Math" w:cstheme="minorHAnsi"/>
          </w:rPr>
          <m:t>:3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                                 </w:t>
      </w:r>
      <m:oMath>
        <m:r>
          <w:rPr>
            <w:rFonts w:ascii="Cambria Math" w:hAnsi="Cambria Math" w:cstheme="minorHAnsi"/>
          </w:rPr>
          <m:t>x=-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7</m:t>
            </m:r>
          </m:num>
          <m:den>
            <m:r>
              <w:rPr>
                <w:rFonts w:ascii="Cambria Math" w:hAnsi="Cambria Math" w:cstheme="minorHAnsi"/>
              </w:rPr>
              <m:t>12</m:t>
            </m:r>
          </m:den>
        </m:f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cstheme="minorHAnsi"/>
          <w:b/>
          <w:color w:val="0070C0"/>
        </w:rPr>
        <w:t>Primjer 2.</w:t>
      </w:r>
      <w:r w:rsidRPr="00D50BA2">
        <w:rPr>
          <w:rFonts w:cstheme="minorHAnsi"/>
          <w:bCs/>
          <w:color w:val="0070C0"/>
        </w:rPr>
        <w:t xml:space="preserve">  Krojačica ima  </w:t>
      </w:r>
      <w:r w:rsidRPr="00D50BA2">
        <w:rPr>
          <w:rFonts w:eastAsiaTheme="minorEastAsia" w:cstheme="minorHAnsi"/>
          <w:bCs/>
          <w:color w:val="0070C0"/>
        </w:rPr>
        <w:t xml:space="preserve">5 jednakih dijelove tkanine nepoznate duljine koje je izrezala iz </w:t>
      </w:r>
      <w:r w:rsidRPr="00D50BA2">
        <w:rPr>
          <w:rFonts w:cstheme="minorHAnsi"/>
          <w:bCs/>
          <w:color w:val="0070C0"/>
        </w:rPr>
        <w:t xml:space="preserve">tkanine duljine </w:t>
      </w:r>
      <m:oMath>
        <m:r>
          <w:rPr>
            <w:rFonts w:ascii="Cambria Math" w:hAnsi="Cambria Math" w:cstheme="minorHAnsi"/>
            <w:color w:val="0070C0"/>
          </w:rPr>
          <m:t>12.4 m</m:t>
        </m:r>
      </m:oMath>
      <w:r w:rsidRPr="00D50BA2">
        <w:rPr>
          <w:rFonts w:eastAsiaTheme="minorEastAsia" w:cstheme="minorHAnsi"/>
          <w:bCs/>
          <w:color w:val="0070C0"/>
        </w:rPr>
        <w:t xml:space="preserve"> . Kolika je duljina jednog dijela?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5x=12.4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x=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12.4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x= 2.48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eastAsiaTheme="minorEastAsia" w:cstheme="minorHAnsi"/>
          <w:bCs/>
        </w:rPr>
        <w:t xml:space="preserve">Duljina jednog dijela tkanine iznosi </w:t>
      </w:r>
      <m:oMath>
        <m:r>
          <w:rPr>
            <w:rFonts w:ascii="Cambria Math" w:eastAsiaTheme="minorEastAsia" w:hAnsi="Cambria Math" w:cstheme="minorHAnsi"/>
          </w:rPr>
          <m:t>2.48 m</m:t>
        </m:r>
      </m:oMath>
      <w:r w:rsidRPr="00D50BA2">
        <w:rPr>
          <w:rFonts w:eastAsiaTheme="minorEastAsia" w:cstheme="minorHAnsi"/>
          <w:bCs/>
        </w:rPr>
        <w:t>.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cstheme="minorHAnsi"/>
          <w:b/>
          <w:color w:val="0070C0"/>
        </w:rPr>
        <w:t>Primjer 3.</w:t>
      </w:r>
      <w:r w:rsidRPr="00D50BA2">
        <w:rPr>
          <w:rFonts w:cstheme="minorHAnsi"/>
          <w:bCs/>
          <w:color w:val="0070C0"/>
        </w:rPr>
        <w:t xml:space="preserve">   Za koliko je potrebno uvećati razliku brojeva </w:t>
      </w:r>
      <m:oMath>
        <m:f>
          <m:fPr>
            <m:ctrlPr>
              <w:rPr>
                <w:rFonts w:ascii="Cambria Math" w:hAnsi="Cambria Math" w:cstheme="minorHAnsi"/>
                <w:bCs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2</m:t>
            </m:r>
          </m:num>
          <m:den>
            <m:r>
              <w:rPr>
                <w:rFonts w:ascii="Cambria Math" w:hAnsi="Cambria Math" w:cstheme="minorHAnsi"/>
                <w:color w:val="0070C0"/>
              </w:rPr>
              <m:t>3</m:t>
            </m:r>
          </m:den>
        </m:f>
        <m:r>
          <w:rPr>
            <w:rFonts w:ascii="Cambria Math" w:hAnsi="Cambria Math" w:cstheme="minorHAnsi"/>
            <w:color w:val="0070C0"/>
          </w:rPr>
          <m:t xml:space="preserve"> i </m:t>
        </m:r>
        <m:f>
          <m:fPr>
            <m:ctrlPr>
              <w:rPr>
                <w:rFonts w:ascii="Cambria Math" w:hAnsi="Cambria Math" w:cstheme="minorHAnsi"/>
                <w:bCs/>
                <w:i/>
                <w:color w:val="0070C0"/>
              </w:rPr>
            </m:ctrlPr>
          </m:fPr>
          <m:num>
            <m:r>
              <w:rPr>
                <w:rFonts w:ascii="Cambria Math" w:hAnsi="Cambria Math" w:cstheme="minorHAnsi"/>
                <w:color w:val="0070C0"/>
              </w:rPr>
              <m:t>4</m:t>
            </m:r>
          </m:num>
          <m:den>
            <m:r>
              <w:rPr>
                <w:rFonts w:ascii="Cambria Math" w:hAnsi="Cambria Math" w:cstheme="minorHAnsi"/>
                <w:color w:val="0070C0"/>
              </w:rPr>
              <m:t>5</m:t>
            </m:r>
          </m:den>
        </m:f>
        <m:r>
          <w:rPr>
            <w:rFonts w:ascii="Cambria Math" w:hAnsi="Cambria Math" w:cstheme="minorHAnsi"/>
            <w:color w:val="0070C0"/>
          </w:rPr>
          <m:t xml:space="preserve"> </m:t>
        </m:r>
      </m:oMath>
      <w:r w:rsidRPr="00D50BA2">
        <w:rPr>
          <w:rFonts w:eastAsiaTheme="minorEastAsia" w:cstheme="minorHAnsi"/>
          <w:bCs/>
          <w:color w:val="0070C0"/>
        </w:rPr>
        <w:t xml:space="preserve">kako bismo imali rezultat 0?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m:oMath>
        <m:r>
          <w:rPr>
            <w:rFonts w:ascii="Cambria Math" w:hAnsi="Cambria Math" w:cstheme="minorHAnsi"/>
          </w:rPr>
          <m:t xml:space="preserve"> </m:t>
        </m:r>
        <m:d>
          <m:dPr>
            <m:ctrlPr>
              <w:rPr>
                <w:rFonts w:ascii="Cambria Math" w:hAnsi="Cambria Math" w:cstheme="minorHAnsi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2</m:t>
                </m:r>
              </m:num>
              <m:den>
                <m:r>
                  <w:rPr>
                    <w:rFonts w:ascii="Cambria Math" w:hAnsi="Cambria Math" w:cstheme="minorHAnsi"/>
                  </w:rPr>
                  <m:t>3</m:t>
                </m:r>
              </m:den>
            </m:f>
            <m:r>
              <w:rPr>
                <w:rFonts w:ascii="Cambria Math" w:hAnsi="Cambria Math" w:cstheme="minorHAnsi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 w:cstheme="minorHAnsi"/>
                  </w:rPr>
                  <m:t>4</m:t>
                </m:r>
              </m:num>
              <m:den>
                <m:r>
                  <w:rPr>
                    <w:rFonts w:ascii="Cambria Math" w:hAnsi="Cambria Math" w:cstheme="minorHAnsi"/>
                  </w:rPr>
                  <m:t>5</m:t>
                </m:r>
              </m:den>
            </m:f>
          </m:e>
        </m:d>
        <m:r>
          <w:rPr>
            <w:rFonts w:ascii="Cambria Math" w:hAnsi="Cambria Math" w:cstheme="minorHAnsi"/>
          </w:rPr>
          <m:t>+x=0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10-12</m:t>
            </m:r>
          </m:num>
          <m:den>
            <m:r>
              <w:rPr>
                <w:rFonts w:ascii="Cambria Math" w:hAnsi="Cambria Math" w:cstheme="minorHAnsi"/>
              </w:rPr>
              <m:t>15</m:t>
            </m:r>
          </m:den>
        </m:f>
        <m:r>
          <w:rPr>
            <w:rFonts w:ascii="Cambria Math" w:hAnsi="Cambria Math" w:cstheme="minorHAnsi"/>
          </w:rPr>
          <m:t>+x=0</m:t>
        </m:r>
      </m:oMath>
      <w:r w:rsidR="005E4FD7"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-2</m:t>
            </m:r>
          </m:num>
          <m:den>
            <m:r>
              <w:rPr>
                <w:rFonts w:ascii="Cambria Math" w:hAnsi="Cambria Math" w:cstheme="minorHAnsi"/>
              </w:rPr>
              <m:t>15</m:t>
            </m:r>
          </m:den>
        </m:f>
        <m:r>
          <w:rPr>
            <w:rFonts w:ascii="Cambria Math" w:hAnsi="Cambria Math" w:cstheme="minorHAnsi"/>
          </w:rPr>
          <m:t>+x=0</m:t>
        </m:r>
      </m:oMath>
      <w:r w:rsidR="005E4FD7"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eastAsiaTheme="minorEastAsia" w:cstheme="minorHAnsi"/>
          <w:bCs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x=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15</m:t>
            </m:r>
          </m:den>
        </m:f>
      </m:oMath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3 -   Samostalni rad učenika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Učenici samostalno rješavaju zadatak 128.  na stranici 95., te na 100. stranici zadatke: 146., 149., 151.</w:t>
      </w:r>
    </w:p>
    <w:p w:rsidR="005E4FD7" w:rsidRPr="00D50BA2" w:rsidRDefault="005E4FD7" w:rsidP="005E4FD7">
      <w:pPr>
        <w:spacing w:line="240" w:lineRule="auto"/>
      </w:pPr>
      <w:r w:rsidRPr="00D50BA2">
        <w:t xml:space="preserve">Točnost rješenja i postupke provjeravaju usmeno. Ukoliko je moguće bilo bi zgodno, iskoristiti tehnologiju za prikazivanje učeničkih rješenja na projekciji, kako bi svi mogli vidjeti uradak, te eventualno uočiti greške i raspravljati o nečijem radu.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Aktivnost 4- Uzastopni brojevi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napominje da se često susreću zadaci u kojima je potrebno zapisati uzastopne brojeve. Naglašava kako uzastopne brojeve možemo imati samo u skupu prirodnih ili u skupu cijelih brojeva.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Zapisuje na ploču način na koji to zapisujemo općim brojevima: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  <w:color w:val="0070C0"/>
        </w:rPr>
      </w:pPr>
      <m:oMath>
        <m:r>
          <w:rPr>
            <w:rFonts w:ascii="Cambria Math" w:hAnsi="Cambria Math" w:cstheme="minorHAnsi"/>
            <w:color w:val="0070C0"/>
          </w:rPr>
          <m:t>n, n+1, n+2, n+3, …….</m:t>
        </m:r>
      </m:oMath>
      <w:r w:rsidRPr="00D50BA2">
        <w:rPr>
          <w:rFonts w:eastAsiaTheme="minorEastAsia" w:cstheme="minorHAnsi"/>
          <w:bCs/>
          <w:color w:val="0070C0"/>
        </w:rPr>
        <w:t xml:space="preserve">su uzastopni brojevi </w:t>
      </w:r>
      <w:r w:rsidRPr="00D50BA2">
        <w:rPr>
          <w:rFonts w:cstheme="minorHAnsi"/>
          <w:bCs/>
          <w:color w:val="0070C0"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cstheme="minorHAnsi"/>
          <w:bCs/>
          <w:color w:val="0070C0"/>
        </w:rPr>
        <w:t xml:space="preserve">Njih također možemo zapisivati i na ovaj način:   </w:t>
      </w:r>
      <m:oMath>
        <m:r>
          <w:rPr>
            <w:rFonts w:ascii="Cambria Math" w:hAnsi="Cambria Math" w:cstheme="minorHAnsi"/>
            <w:color w:val="0070C0"/>
          </w:rPr>
          <m:t>n-1, n, n+1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eastAsiaTheme="minorEastAsia" w:cstheme="minorHAnsi"/>
          <w:bCs/>
          <w:color w:val="0070C0"/>
        </w:rPr>
        <w:t xml:space="preserve">Paran broj: </w:t>
      </w:r>
      <m:oMath>
        <m:r>
          <w:rPr>
            <w:rFonts w:ascii="Cambria Math" w:eastAsiaTheme="minorEastAsia" w:hAnsi="Cambria Math" w:cstheme="minorHAnsi"/>
            <w:color w:val="0070C0"/>
          </w:rPr>
          <m:t>2n ili 2x</m:t>
        </m:r>
      </m:oMath>
      <w:r w:rsidRPr="00D50BA2">
        <w:rPr>
          <w:rFonts w:eastAsiaTheme="minorEastAsia" w:cstheme="minorHAnsi"/>
          <w:bCs/>
          <w:color w:val="0070C0"/>
        </w:rPr>
        <w:t xml:space="preserve">    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eastAsiaTheme="minorEastAsia" w:cstheme="minorHAnsi"/>
          <w:bCs/>
          <w:color w:val="0070C0"/>
        </w:rPr>
        <w:t xml:space="preserve">Da bismo bili potpuno sigurni da smo općim brojem zapisali paran broj moramo ga pisati kao višekratnik broja 2.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eastAsiaTheme="minorEastAsia" w:cstheme="minorHAnsi"/>
          <w:bCs/>
          <w:color w:val="0070C0"/>
        </w:rPr>
        <w:t xml:space="preserve">Uzastopni prani brojevi su: </w:t>
      </w:r>
      <m:oMath>
        <m:r>
          <w:rPr>
            <w:rFonts w:ascii="Cambria Math" w:eastAsiaTheme="minorEastAsia" w:hAnsi="Cambria Math" w:cstheme="minorHAnsi"/>
            <w:color w:val="0070C0"/>
          </w:rPr>
          <m:t>2n,   2n+2,  2n+4,  2n+6,….</m:t>
        </m:r>
      </m:oMath>
      <w:r w:rsidRPr="00D50BA2">
        <w:rPr>
          <w:rFonts w:eastAsiaTheme="minorEastAsia" w:cstheme="minorHAnsi"/>
          <w:bCs/>
          <w:color w:val="0070C0"/>
        </w:rPr>
        <w:t xml:space="preserve">    ili    </w:t>
      </w:r>
      <m:oMath>
        <m:r>
          <w:rPr>
            <w:rFonts w:ascii="Cambria Math" w:eastAsiaTheme="minorEastAsia" w:hAnsi="Cambria Math" w:cstheme="minorHAnsi"/>
            <w:color w:val="0070C0"/>
          </w:rPr>
          <m:t>2n-2,  2n, 2n+2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eastAsiaTheme="minorEastAsia" w:cstheme="minorHAnsi"/>
          <w:bCs/>
          <w:color w:val="0070C0"/>
        </w:rPr>
        <w:t xml:space="preserve">Neparan broj: </w:t>
      </w:r>
      <m:oMath>
        <m:r>
          <w:rPr>
            <w:rFonts w:ascii="Cambria Math" w:eastAsiaTheme="minorEastAsia" w:hAnsi="Cambria Math" w:cstheme="minorHAnsi"/>
            <w:color w:val="0070C0"/>
          </w:rPr>
          <m:t>2n+1  ili 2x+1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color w:val="0070C0"/>
        </w:rPr>
      </w:pPr>
      <w:r w:rsidRPr="00D50BA2">
        <w:rPr>
          <w:rFonts w:eastAsiaTheme="minorEastAsia" w:cstheme="minorHAnsi"/>
          <w:bCs/>
          <w:color w:val="0070C0"/>
        </w:rPr>
        <w:lastRenderedPageBreak/>
        <w:t xml:space="preserve">Uzastopni neparni brojevi su: </w:t>
      </w:r>
      <m:oMath>
        <m:r>
          <w:rPr>
            <w:rFonts w:ascii="Cambria Math" w:eastAsiaTheme="minorEastAsia" w:hAnsi="Cambria Math" w:cstheme="minorHAnsi"/>
            <w:color w:val="0070C0"/>
          </w:rPr>
          <m:t>2n+1,  2n+3,  2n+5,  2n+7,….</m:t>
        </m:r>
      </m:oMath>
      <w:r w:rsidRPr="00D50BA2">
        <w:rPr>
          <w:rFonts w:eastAsiaTheme="minorEastAsia" w:cstheme="minorHAnsi"/>
          <w:bCs/>
          <w:color w:val="0070C0"/>
        </w:rPr>
        <w:t xml:space="preserve">    ili    </w:t>
      </w:r>
      <m:oMath>
        <m:r>
          <w:rPr>
            <w:rFonts w:ascii="Cambria Math" w:eastAsiaTheme="minorEastAsia" w:hAnsi="Cambria Math" w:cstheme="minorHAnsi"/>
            <w:color w:val="0070C0"/>
          </w:rPr>
          <m:t>2n-1,  2n+1,  2n+3</m:t>
        </m:r>
      </m:oMath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4.</w:t>
      </w:r>
      <w:r w:rsidRPr="00D50BA2">
        <w:rPr>
          <w:rFonts w:cstheme="minorHAnsi"/>
          <w:bCs/>
        </w:rPr>
        <w:t xml:space="preserve">  Zbroj tri uzastopna parna  broja je </w:t>
      </w:r>
      <m:oMath>
        <m:r>
          <w:rPr>
            <w:rFonts w:ascii="Cambria Math" w:hAnsi="Cambria Math" w:cstheme="minorHAnsi"/>
          </w:rPr>
          <m:t>-12.</m:t>
        </m:r>
      </m:oMath>
      <w:r w:rsidRPr="00D50BA2">
        <w:rPr>
          <w:rFonts w:cstheme="minorHAnsi"/>
          <w:bCs/>
        </w:rPr>
        <w:t xml:space="preserve"> Koji su to brojevi?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hAnsi="Cambria Math" w:cstheme="minorHAnsi"/>
          </w:rPr>
          <m:t>2n+(2n+2)+(2n+4)=-12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hAnsi="Cambria Math" w:cstheme="minorHAnsi"/>
          </w:rPr>
          <m:t>6n+6=-12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hAnsi="Cambria Math" w:cstheme="minorHAnsi"/>
          </w:rPr>
          <m:t>6n=-18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n=-3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eastAsiaTheme="minorEastAsia" w:cstheme="minorHAnsi"/>
          <w:bCs/>
        </w:rPr>
        <w:t xml:space="preserve">To su brojevi: </w:t>
      </w:r>
      <m:oMath>
        <m:r>
          <w:rPr>
            <w:rFonts w:ascii="Cambria Math" w:eastAsiaTheme="minorEastAsia" w:hAnsi="Cambria Math" w:cstheme="minorHAnsi"/>
          </w:rPr>
          <m:t>2n=2∙</m:t>
        </m:r>
        <m:d>
          <m:d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dPr>
          <m:e>
            <m:r>
              <w:rPr>
                <w:rFonts w:ascii="Cambria Math" w:eastAsiaTheme="minorEastAsia" w:hAnsi="Cambria Math" w:cstheme="minorHAnsi"/>
              </w:rPr>
              <m:t>-3</m:t>
            </m:r>
          </m:e>
        </m:d>
        <m:r>
          <w:rPr>
            <w:rFonts w:ascii="Cambria Math" w:eastAsiaTheme="minorEastAsia" w:hAnsi="Cambria Math" w:cstheme="minorHAnsi"/>
          </w:rPr>
          <m:t>=-6,    2n+2=-6+2=-4,  2n+4=-6+4=-2</m:t>
        </m:r>
      </m:oMath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5- Samostalan rad učenika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Učenici samostalno rade zadatak 154. na stranici 100..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provjerava točnost rješenja i komentira postupak na ploči.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5E4FD7" w:rsidRPr="00D50BA2" w:rsidRDefault="005E4FD7" w:rsidP="005E4FD7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Aktivnosti 3, 5 – samovrednovanje ispravnosti rješavanja zadataka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 4- samoprocjena svojih predznanja vezanih za uzastopne brojeve</w:t>
      </w:r>
    </w:p>
    <w:p w:rsidR="005E4FD7" w:rsidRPr="00D50BA2" w:rsidRDefault="005E4FD7" w:rsidP="005E4F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Aktivnost 4 – prikupljanje informacija o prethodnim znanjima</w:t>
      </w:r>
    </w:p>
    <w:p w:rsidR="005E4FD7" w:rsidRPr="00D50BA2" w:rsidRDefault="005E4FD7" w:rsidP="005E4FD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naučenoga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spacing w:line="240" w:lineRule="auto"/>
        <w:ind w:left="108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ind w:left="144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Str.108. i 109., zadaci 1. i 6.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5E4FD7" w:rsidRPr="00D50BA2" w:rsidRDefault="005E4FD7" w:rsidP="005E4FD7">
      <w:pPr>
        <w:tabs>
          <w:tab w:val="left" w:pos="6938"/>
        </w:tabs>
        <w:spacing w:line="240" w:lineRule="auto"/>
        <w:ind w:left="720"/>
        <w:contextualSpacing/>
        <w:rPr>
          <w:rFonts w:cstheme="minorHAnsi"/>
        </w:rPr>
      </w:pPr>
    </w:p>
    <w:p w:rsidR="005E4FD7" w:rsidRPr="00D50BA2" w:rsidRDefault="005E4FD7" w:rsidP="005E4FD7">
      <w:pPr>
        <w:tabs>
          <w:tab w:val="left" w:pos="6938"/>
        </w:tabs>
        <w:spacing w:line="240" w:lineRule="auto"/>
        <w:ind w:left="75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Zadatci za vježbu: </w:t>
      </w:r>
    </w:p>
    <w:p w:rsidR="005E4FD7" w:rsidRPr="00D50BA2" w:rsidRDefault="005E4FD7" w:rsidP="005E4FD7">
      <w:pPr>
        <w:spacing w:after="0" w:line="240" w:lineRule="auto"/>
        <w:ind w:left="720"/>
        <w:contextualSpacing/>
        <w:rPr>
          <w:rFonts w:cstheme="minorHAnsi"/>
        </w:rPr>
      </w:pPr>
      <w:r w:rsidRPr="00D50BA2">
        <w:rPr>
          <w:rFonts w:cstheme="minorHAnsi"/>
        </w:rPr>
        <w:t>145.,147.,148.,150.,152.,153.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Dopunski zadaci: 174.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Dodatni zadaci: 177. </w:t>
      </w:r>
    </w:p>
    <w:p w:rsidR="005E4FD7" w:rsidRPr="00D50BA2" w:rsidRDefault="005E4FD7" w:rsidP="005E4FD7">
      <w:pPr>
        <w:spacing w:after="0" w:line="240" w:lineRule="auto"/>
        <w:ind w:left="720"/>
        <w:contextualSpacing/>
        <w:rPr>
          <w:rFonts w:cstheme="minorHAnsi"/>
        </w:rPr>
      </w:pPr>
    </w:p>
    <w:p w:rsidR="005E4FD7" w:rsidRPr="00D50BA2" w:rsidRDefault="005E4FD7" w:rsidP="005E4FD7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Primjena linearne jednadžbe (geometrijski primjeri)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1- Primjena linearnih jednadžbi na modelima geometrijskih likova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učenicima čita primjere te ih zapisuje na ploči.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cstheme="minorHAnsi"/>
          <w:b/>
        </w:rPr>
        <w:t>Primjer 1.</w:t>
      </w:r>
      <w:r w:rsidRPr="00D50BA2">
        <w:rPr>
          <w:rFonts w:cstheme="minorHAnsi"/>
          <w:bCs/>
        </w:rPr>
        <w:t xml:space="preserve">  Površina nekog pravokutnika iznosi </w:t>
      </w:r>
      <m:oMath>
        <m:r>
          <w:rPr>
            <w:rFonts w:ascii="Cambria Math" w:hAnsi="Cambria Math" w:cstheme="minorHAnsi"/>
          </w:rPr>
          <m:t>52.5.c</m:t>
        </m:r>
        <m:sSup>
          <m:sSupPr>
            <m:ctrlPr>
              <w:rPr>
                <w:rFonts w:ascii="Cambria Math" w:hAnsi="Cambria Math" w:cstheme="minorHAnsi"/>
                <w:bCs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.</m:t>
        </m:r>
      </m:oMath>
      <w:r w:rsidRPr="00D50BA2">
        <w:rPr>
          <w:rFonts w:eastAsiaTheme="minorEastAsia" w:cstheme="minorHAnsi"/>
          <w:bCs/>
        </w:rPr>
        <w:t xml:space="preserve"> Ako mu je duljina </w:t>
      </w:r>
      <m:oMath>
        <m:r>
          <w:rPr>
            <w:rFonts w:ascii="Cambria Math" w:eastAsiaTheme="minorEastAsia" w:hAnsi="Cambria Math" w:cstheme="minorHAnsi"/>
          </w:rPr>
          <m:t>10.5 cm</m:t>
        </m:r>
      </m:oMath>
      <w:r w:rsidRPr="00D50BA2">
        <w:rPr>
          <w:rFonts w:eastAsiaTheme="minorEastAsia" w:cstheme="minorHAnsi"/>
          <w:bCs/>
        </w:rPr>
        <w:t xml:space="preserve"> kolika mu je širina?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 xml:space="preserve">P= 52.5 </m:t>
        </m:r>
        <m:r>
          <w:rPr>
            <w:rFonts w:ascii="Cambria Math" w:hAnsi="Cambria Math" w:cstheme="minorHAnsi"/>
          </w:rPr>
          <m:t>c</m:t>
        </m:r>
        <m:sSup>
          <m:sSupPr>
            <m:ctrlPr>
              <w:rPr>
                <w:rFonts w:ascii="Cambria Math" w:hAnsi="Cambria Math" w:cstheme="minorHAnsi"/>
                <w:bCs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m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a=10.5 cm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w:lastRenderedPageBreak/>
          <m:t xml:space="preserve">  b=?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P=a∙b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b=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P</m:t>
            </m:r>
          </m:num>
          <m:den>
            <m:r>
              <w:rPr>
                <w:rFonts w:ascii="Cambria Math" w:eastAsiaTheme="minorEastAsia" w:hAnsi="Cambria Math" w:cstheme="minorHAnsi"/>
              </w:rPr>
              <m:t>a</m:t>
            </m:r>
          </m:den>
        </m:f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b=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52.5</m:t>
            </m:r>
          </m:num>
          <m:den>
            <m:r>
              <w:rPr>
                <w:rFonts w:ascii="Cambria Math" w:eastAsiaTheme="minorEastAsia" w:hAnsi="Cambria Math" w:cstheme="minorHAnsi"/>
              </w:rPr>
              <m:t>10.5</m:t>
            </m:r>
          </m:den>
        </m:f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 xml:space="preserve">  b=5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608965</wp:posOffset>
            </wp:positionV>
            <wp:extent cx="2847975" cy="1233488"/>
            <wp:effectExtent l="0" t="0" r="0" b="5080"/>
            <wp:wrapTight wrapText="bothSides">
              <wp:wrapPolygon edited="0">
                <wp:start x="0" y="0"/>
                <wp:lineTo x="0" y="21355"/>
                <wp:lineTo x="21383" y="21355"/>
                <wp:lineTo x="21383" y="0"/>
                <wp:lineTo x="0" y="0"/>
              </wp:wrapPolygon>
            </wp:wrapTight>
            <wp:docPr id="120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233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BA2">
        <w:rPr>
          <w:rFonts w:eastAsiaTheme="minorEastAsia" w:cstheme="minorHAnsi"/>
          <w:b/>
        </w:rPr>
        <w:t>Primjer 2</w:t>
      </w:r>
      <w:r w:rsidRPr="00D50BA2">
        <w:rPr>
          <w:rFonts w:eastAsiaTheme="minorEastAsia" w:cstheme="minorHAnsi"/>
          <w:bCs/>
        </w:rPr>
        <w:t xml:space="preserve">.  Kvadrat je izrađen od tanke žice duljine </w:t>
      </w:r>
      <m:oMath>
        <m:r>
          <w:rPr>
            <w:rFonts w:ascii="Cambria Math" w:eastAsiaTheme="minorEastAsia" w:hAnsi="Cambria Math" w:cstheme="minorHAnsi"/>
          </w:rPr>
          <m:t>6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 xml:space="preserve">m. </m:t>
        </m:r>
      </m:oMath>
      <w:r w:rsidRPr="00D50BA2">
        <w:rPr>
          <w:rFonts w:eastAsiaTheme="minorEastAsia" w:cstheme="minorHAnsi"/>
          <w:bCs/>
        </w:rPr>
        <w:t xml:space="preserve">Odredi površinu pravokutnika kojemu je jedna stranica jednaka duljini stranice kvadrata, a druga je dulja za </w:t>
      </w:r>
      <m:oMath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m</m:t>
        </m:r>
      </m:oMath>
      <w:r w:rsidRPr="00D50BA2">
        <w:rPr>
          <w:rFonts w:eastAsiaTheme="minorEastAsia" w:cstheme="minorHAnsi"/>
          <w:bCs/>
        </w:rPr>
        <w:t xml:space="preserve">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Skica: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oMath/>
          <w:rFonts w:ascii="Cambria Math" w:eastAsiaTheme="minorEastAsia" w:hAnsi="Cambria Math" w:cstheme="minorHAnsi"/>
        </w:rPr>
        <w:sectPr w:rsidR="005E4FD7" w:rsidRPr="00D50BA2" w:rsidSect="005E4F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o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=6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m</m:t>
        </m:r>
      </m:oMath>
      <w:r w:rsidR="005E4FD7"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=6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:4</m:t>
        </m:r>
      </m:oMath>
      <w:r w:rsidR="005E4FD7"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32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∙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</m:oMath>
      <w:r w:rsidR="005E4FD7"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b>
            <m:r>
              <w:rPr>
                <w:rFonts w:ascii="Cambria Math" w:eastAsiaTheme="minorEastAsia" w:hAnsi="Cambria Math" w:cstheme="minorHAnsi"/>
              </w:rPr>
              <m:t>k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  <w:r w:rsidR="005E4FD7"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=a∙b</m:t>
        </m:r>
      </m:oMath>
      <w:r w:rsidR="005E4FD7"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∙</m:t>
        </m:r>
        <m:d>
          <m:d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den>
            </m:f>
            <m:r>
              <w:rPr>
                <w:rFonts w:ascii="Cambria Math" w:eastAsiaTheme="minorEastAsia" w:hAnsi="Cambria Math" w:cstheme="minorHAnsi"/>
              </w:rPr>
              <m:t>+</m:t>
            </m:r>
            <m:f>
              <m:f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5</m:t>
                </m:r>
              </m:den>
            </m:f>
          </m:e>
        </m:d>
      </m:oMath>
      <w:r w:rsidR="005E4FD7"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  <m:r>
          <w:rPr>
            <w:rFonts w:ascii="Cambria Math" w:eastAsiaTheme="minorEastAsia" w:hAnsi="Cambria Math" w:cstheme="minorHAnsi"/>
          </w:rPr>
          <m:t>∙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11</m:t>
            </m:r>
          </m:num>
          <m:den>
            <m:r>
              <w:rPr>
                <w:rFonts w:ascii="Cambria Math" w:eastAsiaTheme="minorEastAsia" w:hAnsi="Cambria Math" w:cstheme="minorHAnsi"/>
              </w:rPr>
              <m:t>5</m:t>
            </m:r>
          </m:den>
        </m:f>
      </m:oMath>
      <w:r w:rsidR="005E4FD7"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p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88</m:t>
            </m:r>
          </m:num>
          <m:den>
            <m:r>
              <w:rPr>
                <w:rFonts w:ascii="Cambria Math" w:eastAsiaTheme="minorEastAsia" w:hAnsi="Cambria Math" w:cstheme="minorHAnsi"/>
              </w:rPr>
              <m:t>25</m:t>
            </m:r>
          </m:den>
        </m:f>
      </m:oMath>
      <w:r w:rsidR="005E4FD7" w:rsidRPr="00D50BA2">
        <w:rPr>
          <w:rFonts w:eastAsiaTheme="minorEastAsia" w:cstheme="minorHAnsi"/>
          <w:bCs/>
        </w:rPr>
        <w:t xml:space="preserve"> 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  <w:sectPr w:rsidR="005E4FD7" w:rsidRPr="00D50BA2" w:rsidSect="00AE73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noProof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757555</wp:posOffset>
            </wp:positionH>
            <wp:positionV relativeFrom="paragraph">
              <wp:posOffset>271145</wp:posOffset>
            </wp:positionV>
            <wp:extent cx="1362038" cy="1638300"/>
            <wp:effectExtent l="0" t="0" r="0" b="0"/>
            <wp:wrapTight wrapText="bothSides">
              <wp:wrapPolygon edited="0">
                <wp:start x="0" y="0"/>
                <wp:lineTo x="0" y="21349"/>
                <wp:lineTo x="21157" y="21349"/>
                <wp:lineTo x="21157" y="0"/>
                <wp:lineTo x="0" y="0"/>
              </wp:wrapPolygon>
            </wp:wrapTight>
            <wp:docPr id="121" name="Slika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38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50BA2">
        <w:rPr>
          <w:rFonts w:eastAsiaTheme="minorEastAsia" w:cstheme="minorHAnsi"/>
          <w:b/>
        </w:rPr>
        <w:t xml:space="preserve">Primjer 3. </w:t>
      </w:r>
      <w:r w:rsidRPr="00D50BA2">
        <w:rPr>
          <w:rFonts w:eastAsiaTheme="minorEastAsia" w:cstheme="minorHAnsi"/>
          <w:bCs/>
        </w:rPr>
        <w:t xml:space="preserve">U jednakokračnom trokutu kut nasuprot osnovice ima veličinu 40°.  Koliko iznose kutovi uz osnovicu toga trokuta?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Skica: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Učitelj podsjeća učenike na pravilo o zbroju unutarnjih kutova trokuta.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α+β+γ=180°</m:t>
        </m:r>
      </m:oMath>
      <w:r w:rsidRPr="00D50BA2">
        <w:rPr>
          <w:rFonts w:eastAsiaTheme="minorEastAsia" w:cstheme="minorHAnsi"/>
          <w:bCs/>
        </w:rPr>
        <w:t xml:space="preserve">  i  </w:t>
      </w:r>
      <m:oMath>
        <m:r>
          <w:rPr>
            <w:rFonts w:ascii="Cambria Math" w:eastAsiaTheme="minorEastAsia" w:hAnsi="Cambria Math" w:cstheme="minorHAnsi"/>
          </w:rPr>
          <m:t>α=β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α+α+40°=180°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2α=180°-40°</m:t>
        </m:r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2α=140°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m:oMath>
        <m:r>
          <w:rPr>
            <w:rFonts w:ascii="Cambria Math" w:eastAsiaTheme="minorEastAsia" w:hAnsi="Cambria Math" w:cstheme="minorHAnsi"/>
          </w:rPr>
          <m:t>α=70°</m:t>
        </m:r>
      </m:oMath>
      <w:r w:rsidRPr="00D50BA2">
        <w:rPr>
          <w:rFonts w:eastAsiaTheme="minorEastAsia" w:cstheme="minorHAnsi"/>
          <w:bCs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 w:cstheme="minorHAnsi"/>
          <w:b/>
        </w:rPr>
        <w:t>Primjer 4.</w:t>
      </w:r>
      <w:r w:rsidRPr="00D50BA2">
        <w:rPr>
          <w:rFonts w:eastAsiaTheme="minorEastAsia" w:cstheme="minorHAnsi"/>
          <w:bCs/>
        </w:rPr>
        <w:t xml:space="preserve"> </w:t>
      </w:r>
      <w:r w:rsidRPr="00D50BA2">
        <w:t xml:space="preserve">Za koliko se promijenila površina kvadrata kojemu je duljina stranice </w:t>
      </w:r>
      <m:oMath>
        <m:r>
          <w:rPr>
            <w:rFonts w:ascii="Cambria Math" w:hAnsi="Cambria Math"/>
          </w:rPr>
          <m:t>3.5cm</m:t>
        </m:r>
      </m:oMath>
      <w:r w:rsidRPr="00D50BA2">
        <w:t xml:space="preserve">,  ako mu se duljina stranice povećala za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 xml:space="preserve"> cm</m:t>
        </m:r>
      </m:oMath>
      <w:r w:rsidRPr="00D50BA2">
        <w:rPr>
          <w:rFonts w:eastAsiaTheme="minorEastAsia"/>
        </w:rPr>
        <w:t>?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i/>
          <w:iCs/>
        </w:rPr>
      </w:pPr>
      <w:r w:rsidRPr="00D50BA2">
        <w:rPr>
          <w:rFonts w:eastAsiaTheme="minorEastAsia" w:cstheme="minorHAnsi"/>
          <w:bCs/>
          <w:i/>
          <w:iCs/>
        </w:rPr>
        <w:lastRenderedPageBreak/>
        <w:t xml:space="preserve">U ovom je primjeru bitno naglasiti kako na prvi pogled zadatak izgleda kao da nedostaje podataka, međutim kako je zapravo riječ o odnosu površina dvaju kvadrata. U tom slučaju samo razmatramo traži li se razlika među površinama ili udio/postotak površine jednog kvadrata u površini drugog.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  <w:i/>
          <w:iCs/>
        </w:rPr>
      </w:pPr>
      <w:r w:rsidRPr="00D50BA2">
        <w:rPr>
          <w:rFonts w:eastAsiaTheme="minorEastAsia" w:cstheme="minorHAnsi"/>
          <w:bCs/>
          <w:i/>
          <w:iCs/>
        </w:rPr>
        <w:t xml:space="preserve">U ovom slučaju imamo u tekstu zadatka riječi „za koliko“ što ukazuje na to da se traži razlika među površinama. </w:t>
      </w:r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a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="005E4FD7" w:rsidRPr="00D50BA2">
        <w:rPr>
          <w:rFonts w:eastAsiaTheme="minorEastAsia" w:cstheme="minorHAnsi"/>
          <w:bCs/>
        </w:rPr>
        <w:t xml:space="preserve">                   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a+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3.5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="005E4FD7" w:rsidRPr="00D50BA2">
        <w:rPr>
          <w:rFonts w:eastAsiaTheme="minorEastAsia" w:cstheme="minorHAnsi"/>
          <w:bCs/>
        </w:rPr>
        <w:t xml:space="preserve">            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3.5+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Cs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</w:p>
    <w:p w:rsidR="005E4FD7" w:rsidRPr="00D50BA2" w:rsidRDefault="00A50C0D" w:rsidP="005E4FD7">
      <w:pPr>
        <w:spacing w:line="240" w:lineRule="auto"/>
        <w:rPr>
          <w:rFonts w:eastAsiaTheme="minorEastAsia" w:cstheme="minorHAnsi"/>
          <w:b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=12.25</m:t>
        </m:r>
      </m:oMath>
      <w:r w:rsidR="005E4FD7" w:rsidRPr="00D50BA2">
        <w:rPr>
          <w:rFonts w:eastAsiaTheme="minorEastAsia" w:cstheme="minorHAnsi"/>
          <w:bCs/>
        </w:rPr>
        <w:t xml:space="preserve">              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</m:t>
            </m:r>
          </m:sub>
        </m:sSub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bCs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</w:rPr>
                  <m:t>3.7</m:t>
                </m:r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  <w:r w:rsidR="005E4FD7" w:rsidRPr="00D50BA2">
        <w:rPr>
          <w:rFonts w:eastAsiaTheme="minorEastAsia" w:cstheme="minorHAnsi"/>
          <w:bCs/>
        </w:rPr>
        <w:t>= 13.69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Razlika= </w:t>
      </w:r>
      <m:oMath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2-</m:t>
            </m:r>
          </m:sub>
        </m:sSub>
        <m:sSub>
          <m:sSub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P</m:t>
            </m:r>
          </m:e>
          <m:sub>
            <m:r>
              <w:rPr>
                <w:rFonts w:ascii="Cambria Math" w:eastAsiaTheme="minorEastAsia" w:hAnsi="Cambria Math" w:cstheme="minorHAnsi"/>
              </w:rPr>
              <m:t>1</m:t>
            </m:r>
          </m:sub>
        </m:sSub>
        <m:r>
          <w:rPr>
            <w:rFonts w:ascii="Cambria Math" w:eastAsiaTheme="minorEastAsia" w:hAnsi="Cambria Math" w:cstheme="minorHAnsi"/>
          </w:rPr>
          <m:t>=13.69-12.25=1.44  c</m:t>
        </m:r>
        <m:sSup>
          <m:sSupPr>
            <m:ctrlPr>
              <w:rPr>
                <w:rFonts w:ascii="Cambria Math" w:eastAsiaTheme="minorEastAsia" w:hAnsi="Cambria Math" w:cstheme="minorHAnsi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 w:cstheme="minorHAnsi"/>
              </w:rPr>
              <m:t>m</m:t>
            </m:r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</m:oMath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/>
        </w:rPr>
      </w:pPr>
      <w:r w:rsidRPr="00D50BA2">
        <w:rPr>
          <w:rFonts w:eastAsiaTheme="minorEastAsia" w:cstheme="minorHAnsi"/>
          <w:b/>
        </w:rPr>
        <w:t>Aktivnost 2- samostalan rad učenika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Učenici samostalno rješavaju zadatke na listiću Prilog br. 1. </w:t>
      </w:r>
    </w:p>
    <w:p w:rsidR="005E4FD7" w:rsidRPr="00D50BA2" w:rsidRDefault="005E4FD7" w:rsidP="005E4FD7">
      <w:pPr>
        <w:spacing w:line="240" w:lineRule="auto"/>
      </w:pPr>
      <w:r w:rsidRPr="00D50BA2">
        <w:t xml:space="preserve">Točnost rješenja i postupke provjeravaju usmeno. Ukoliko je moguće bilo bi zgodno, iskoristiti tehnologiju za prikazivanje učeničkih rješenja na projekciji, kako bi svi mogli vidjeti uradak, te eventualno uočiti greške i raspravljati o nečijem radu.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Bitno je naglasiti da je istom zadatku moguće pristupiti na različite načine, te da očekujemo da neće svi učenici isti zadatak riješiti na isti način.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/>
        </w:rPr>
      </w:pPr>
      <w:r w:rsidRPr="00D50BA2">
        <w:rPr>
          <w:rFonts w:eastAsiaTheme="minorEastAsia" w:cstheme="minorHAnsi"/>
          <w:b/>
        </w:rPr>
        <w:t>Aktivnost 3- samoprocjena učenika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Učenicima učitelj dijeli liste samoprocjene kroz koje daju povratnu informaciju o kvaliteti kojom su ovladali novim sadržajima.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Učitelj s učenicima prokomentira koji su im zadaci najteži te ponovno naglašava postupak kojim se njima najteži tip zadatka rješava.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eastAsiaTheme="minorEastAsia" w:cstheme="minorHAnsi"/>
          <w:bCs/>
        </w:rPr>
        <w:t xml:space="preserve"> </w:t>
      </w:r>
      <w:r w:rsidRPr="00D50BA2">
        <w:rPr>
          <w:rFonts w:cstheme="minorHAnsi"/>
          <w:b/>
        </w:rPr>
        <w:t>Primjeri vrednovanja</w:t>
      </w:r>
    </w:p>
    <w:p w:rsidR="005E4FD7" w:rsidRPr="00D50BA2" w:rsidRDefault="005E4FD7" w:rsidP="005E4FD7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 1- samoprocjena svojih predznanja vezanih za geometrijske likove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Aktivnosti 3– samovrednovanje ispravnosti rješavanja zadataka</w:t>
      </w:r>
    </w:p>
    <w:p w:rsidR="005E4FD7" w:rsidRPr="00D50BA2" w:rsidRDefault="005E4FD7" w:rsidP="005E4FD7">
      <w:pPr>
        <w:spacing w:line="240" w:lineRule="auto"/>
        <w:ind w:left="1058"/>
        <w:contextualSpacing/>
        <w:rPr>
          <w:rFonts w:cstheme="minorHAnsi"/>
        </w:rPr>
      </w:pPr>
    </w:p>
    <w:p w:rsidR="005E4FD7" w:rsidRPr="00D50BA2" w:rsidRDefault="005E4FD7" w:rsidP="005E4F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Aktivnost 2 – prikupljanje informacija o prethodnim znanjima</w:t>
      </w:r>
    </w:p>
    <w:p w:rsidR="005E4FD7" w:rsidRPr="00D50BA2" w:rsidRDefault="005E4FD7" w:rsidP="005E4FD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naučenoga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spacing w:line="240" w:lineRule="auto"/>
        <w:ind w:left="108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ind w:left="144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>Str.108. i 109., zadaci 2.,3.,4. i 5.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5E4FD7" w:rsidRPr="00D50BA2" w:rsidRDefault="005E4FD7" w:rsidP="005E4FD7">
      <w:pPr>
        <w:tabs>
          <w:tab w:val="left" w:pos="6938"/>
        </w:tabs>
        <w:spacing w:line="240" w:lineRule="auto"/>
        <w:ind w:left="75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Domaća zadaća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Zadatci za vježbu: </w:t>
      </w:r>
    </w:p>
    <w:p w:rsidR="005E4FD7" w:rsidRPr="00D50BA2" w:rsidRDefault="005E4FD7" w:rsidP="005E4FD7">
      <w:pPr>
        <w:spacing w:after="0" w:line="240" w:lineRule="auto"/>
        <w:ind w:left="720"/>
        <w:contextualSpacing/>
        <w:rPr>
          <w:rFonts w:cstheme="minorHAnsi"/>
        </w:rPr>
      </w:pPr>
      <w:r w:rsidRPr="00D50BA2">
        <w:rPr>
          <w:rFonts w:cstheme="minorHAnsi"/>
        </w:rPr>
        <w:t>155.,156.,157.,158.,159.,160.</w:t>
      </w:r>
    </w:p>
    <w:p w:rsidR="005E4FD7" w:rsidRPr="00D50BA2" w:rsidRDefault="005E4FD7" w:rsidP="005E4FD7">
      <w:pPr>
        <w:spacing w:line="240" w:lineRule="auto"/>
        <w:ind w:left="720"/>
        <w:contextualSpacing/>
        <w:rPr>
          <w:rFonts w:cstheme="minorHAnsi"/>
          <w:b/>
        </w:rPr>
      </w:pPr>
    </w:p>
    <w:p w:rsidR="005E4FD7" w:rsidRPr="00D50BA2" w:rsidRDefault="005E4FD7" w:rsidP="005E4FD7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Primjena linearne jednadžbe (put i brzina)</w:t>
      </w:r>
    </w:p>
    <w:p w:rsidR="005E4FD7" w:rsidRPr="00D50BA2" w:rsidRDefault="005E4FD7" w:rsidP="005E4FD7">
      <w:pPr>
        <w:spacing w:line="240" w:lineRule="auto"/>
        <w:ind w:left="720"/>
        <w:contextualSpacing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 1- Primjena linearnih jednadžbi na modelima brzine i puta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na početku sata raspravlja s učenicima o odnosu brzine, vremena i puta, te zapisuje na ploču primjere kojih se učenici dosjete. Kroz razgovor  učitelj  prikuplja informacija o eventualnim miskoncepcijama vezanim uz spomenute koncepte.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s učenicima analizira primjer 13. i 14. u udžbeniku na stranici 98./99.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/>
        </w:rPr>
      </w:pPr>
      <w:r w:rsidRPr="00D50BA2">
        <w:rPr>
          <w:rFonts w:eastAsiaTheme="minorEastAsia" w:cstheme="minorHAnsi"/>
          <w:b/>
        </w:rPr>
        <w:t>Aktivnost 2- Samostalan rad učenika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Učenici samostalno rješavaju zadatke 140.,141.,142.,143. i 144.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t xml:space="preserve">Točnost rješenja i postupke provjeravaju usmeno. Učitelj obilazi učenike i raspravlja o njihovim postupcima i rješenjima. Točnost rješenja prikazuju na ploči.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/>
        </w:rPr>
      </w:pPr>
      <w:r w:rsidRPr="00D50BA2">
        <w:rPr>
          <w:rFonts w:eastAsiaTheme="minorEastAsia" w:cstheme="minorHAnsi"/>
          <w:b/>
        </w:rPr>
        <w:t>Aktivnost 3 – Rasprava u paru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Učenici u paru sastavljaju popis postupaka koje je potrebno provesti prilikom rješavanja problemskog zadatka.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Nakon određenog vremena učitelj proziva neke parove kako bi iznijeli svoje strategije. 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eastAsiaTheme="minorEastAsia" w:cstheme="minorHAnsi"/>
          <w:bCs/>
        </w:rPr>
        <w:t xml:space="preserve">Za učenike koji nisu uspjeli osmisliti vlastite popise, učitelj može ponuditi listu koja se nalazi kao Prilog B.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eastAsiaTheme="minorEastAsia" w:cstheme="minorHAnsi"/>
          <w:bCs/>
        </w:rPr>
        <w:t xml:space="preserve"> </w:t>
      </w:r>
      <w:r w:rsidRPr="00D50BA2">
        <w:rPr>
          <w:rFonts w:cstheme="minorHAnsi"/>
          <w:b/>
        </w:rPr>
        <w:t>Primjeri vrednovanja</w:t>
      </w:r>
    </w:p>
    <w:p w:rsidR="005E4FD7" w:rsidRPr="00D50BA2" w:rsidRDefault="005E4FD7" w:rsidP="005E4FD7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 1- samoprocjena svojih predznanja vezanih za put i brzinu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Aktivnosti 2– samovrednovanje ispravnosti rješavanja zadataka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 3- samovrednovanje strategije rješavanje zadataka</w:t>
      </w:r>
    </w:p>
    <w:p w:rsidR="005E4FD7" w:rsidRPr="00D50BA2" w:rsidRDefault="005E4FD7" w:rsidP="005E4FD7">
      <w:pPr>
        <w:spacing w:line="240" w:lineRule="auto"/>
        <w:ind w:left="1058"/>
        <w:contextualSpacing/>
        <w:rPr>
          <w:rFonts w:cstheme="minorHAnsi"/>
        </w:rPr>
      </w:pPr>
    </w:p>
    <w:p w:rsidR="005E4FD7" w:rsidRPr="00D50BA2" w:rsidRDefault="005E4FD7" w:rsidP="005E4F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naučenoga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3 – prikupljanje informacija o usvojenim strategijama rješavanja zadataka </w:t>
      </w:r>
    </w:p>
    <w:p w:rsidR="005E4FD7" w:rsidRPr="00D50BA2" w:rsidRDefault="005E4FD7" w:rsidP="005E4FD7">
      <w:pPr>
        <w:spacing w:line="240" w:lineRule="auto"/>
        <w:ind w:left="144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5E4FD7" w:rsidRPr="00D50BA2" w:rsidRDefault="005E4FD7" w:rsidP="005E4FD7">
      <w:pPr>
        <w:tabs>
          <w:tab w:val="left" w:pos="6938"/>
        </w:tabs>
        <w:spacing w:line="240" w:lineRule="auto"/>
        <w:ind w:left="75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Zadatci za vježbu: </w:t>
      </w:r>
    </w:p>
    <w:p w:rsidR="005E4FD7" w:rsidRPr="00D50BA2" w:rsidRDefault="005E4FD7" w:rsidP="005E4FD7">
      <w:pPr>
        <w:spacing w:after="0" w:line="240" w:lineRule="auto"/>
        <w:ind w:left="720"/>
        <w:contextualSpacing/>
        <w:rPr>
          <w:rFonts w:cstheme="minorHAnsi"/>
        </w:rPr>
      </w:pPr>
      <w:r w:rsidRPr="00D50BA2">
        <w:rPr>
          <w:rFonts w:cstheme="minorHAnsi"/>
        </w:rPr>
        <w:t>161.,167.,169.,170.,171.,172.</w:t>
      </w:r>
    </w:p>
    <w:p w:rsidR="005E4FD7" w:rsidRPr="00D50BA2" w:rsidRDefault="005E4FD7" w:rsidP="005E4FD7">
      <w:pPr>
        <w:spacing w:line="240" w:lineRule="auto"/>
        <w:ind w:left="720"/>
        <w:contextualSpacing/>
        <w:rPr>
          <w:rFonts w:cstheme="minorHAnsi"/>
          <w:bCs/>
        </w:rPr>
      </w:pPr>
    </w:p>
    <w:p w:rsidR="005E4FD7" w:rsidRPr="00D50BA2" w:rsidRDefault="005E4FD7" w:rsidP="005E4FD7">
      <w:pPr>
        <w:numPr>
          <w:ilvl w:val="0"/>
          <w:numId w:val="1"/>
        </w:numPr>
        <w:spacing w:line="240" w:lineRule="auto"/>
        <w:contextualSpacing/>
        <w:rPr>
          <w:rFonts w:cstheme="minorHAnsi"/>
          <w:b/>
          <w:color w:val="00B0F0"/>
        </w:rPr>
      </w:pPr>
      <w:r w:rsidRPr="00D50BA2">
        <w:rPr>
          <w:rFonts w:cstheme="minorHAnsi"/>
          <w:b/>
          <w:color w:val="00B0F0"/>
        </w:rPr>
        <w:t>Primjena linearne jednadžbe (ponavljanje)</w:t>
      </w: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/>
          <w:color w:val="00B0F0"/>
        </w:rPr>
      </w:pP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/>
        </w:rPr>
      </w:pPr>
      <w:r w:rsidRPr="00D50BA2">
        <w:rPr>
          <w:rFonts w:cstheme="minorHAnsi"/>
          <w:b/>
        </w:rPr>
        <w:t>Aktivnost 1 – Ponavljanje</w:t>
      </w: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Cs/>
        </w:rPr>
      </w:pPr>
      <w:r w:rsidRPr="00D50BA2">
        <w:rPr>
          <w:rFonts w:cstheme="minorHAnsi"/>
          <w:bCs/>
        </w:rPr>
        <w:t xml:space="preserve">Učitelj s učenicima raspravlja u strategijama rješavanja problemskih zadataka.  </w:t>
      </w:r>
    </w:p>
    <w:p w:rsidR="005E4FD7" w:rsidRPr="00D50BA2" w:rsidRDefault="005E4FD7" w:rsidP="005E4FD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lastRenderedPageBreak/>
        <w:t>Učitelj prikuplja informacije o prethodnim znanjima učenika i miskoncepcijama učenika o problemskim zadacima u kojima se primjenjuju linearne jednadžbe  (vrednovanje za učenje).</w:t>
      </w: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Cs/>
        </w:rPr>
      </w:pPr>
    </w:p>
    <w:p w:rsidR="005E4FD7" w:rsidRPr="00D50BA2" w:rsidRDefault="005E4FD7" w:rsidP="005E4FD7">
      <w:pPr>
        <w:spacing w:after="0"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 xml:space="preserve">Aktivnost 2 – Uvježbavanje 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Učenici rješavaju zadatke s nastavnih listića te samostalno provjeravaju ispravnost rješenja. Učitelj pomaže, usmjerava i vodi kroz proces samovrednovanja (vrednovanje kao učenje). </w:t>
      </w:r>
      <w:r w:rsidRPr="00D50BA2">
        <w:rPr>
          <w:rFonts w:cstheme="minorHAnsi"/>
          <w:b/>
        </w:rPr>
        <w:t xml:space="preserve"> </w:t>
      </w:r>
    </w:p>
    <w:p w:rsidR="005E4FD7" w:rsidRPr="00D50BA2" w:rsidRDefault="005E4FD7" w:rsidP="005E4FD7">
      <w:pPr>
        <w:spacing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na </w:t>
      </w:r>
      <w:r w:rsidRPr="00D50BA2">
        <w:rPr>
          <w:rFonts w:cstheme="minorHAnsi"/>
          <w:color w:val="7F7F7F" w:themeColor="text1" w:themeTint="80"/>
        </w:rPr>
        <w:t>e-sferi: Linearne jednadžbe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 xml:space="preserve"> Matematika+ 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 xml:space="preserve">Linearne jednadžbe </w:t>
      </w:r>
      <w:r w:rsidRPr="00D50BA2">
        <w:rPr>
          <w:rFonts w:cstheme="minorHAnsi"/>
          <w:color w:val="7F7F7F" w:themeColor="text1" w:themeTint="80"/>
        </w:rPr>
        <w:sym w:font="Wingdings" w:char="F0E0"/>
      </w:r>
      <w:r w:rsidRPr="00D50BA2">
        <w:rPr>
          <w:rFonts w:cstheme="minorHAnsi"/>
          <w:color w:val="7F7F7F" w:themeColor="text1" w:themeTint="80"/>
        </w:rPr>
        <w:t>Primjena linearnih jednadžbi (dugi kviz)</w:t>
      </w:r>
      <w:r w:rsidRPr="00D50BA2">
        <w:rPr>
          <w:rFonts w:cstheme="minorHAnsi"/>
        </w:rPr>
        <w:t xml:space="preserve"> te samostalno provjeravaju ispravnost rješenja. Učitelj pomaže, usmjerava i vodi kroz proces samovrednovanja (vrednovanje kao učenje).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tabs>
          <w:tab w:val="left" w:pos="6938"/>
        </w:tabs>
        <w:spacing w:after="0" w:line="240" w:lineRule="auto"/>
        <w:rPr>
          <w:rFonts w:cstheme="minorHAnsi"/>
          <w:b/>
          <w:bCs/>
        </w:rPr>
      </w:pPr>
      <w:r w:rsidRPr="00D50BA2">
        <w:rPr>
          <w:rFonts w:cstheme="minorHAnsi"/>
          <w:b/>
          <w:bCs/>
        </w:rPr>
        <w:t>Aktivnost 3- Uvježbavanje</w:t>
      </w:r>
    </w:p>
    <w:p w:rsidR="005E4FD7" w:rsidRPr="00D50BA2" w:rsidRDefault="005E4FD7" w:rsidP="005E4FD7">
      <w:pPr>
        <w:tabs>
          <w:tab w:val="left" w:pos="6938"/>
        </w:tabs>
        <w:spacing w:after="0" w:line="240" w:lineRule="auto"/>
        <w:rPr>
          <w:rFonts w:cstheme="minorHAnsi"/>
        </w:rPr>
      </w:pPr>
      <w:r w:rsidRPr="00D50BA2">
        <w:rPr>
          <w:rFonts w:cstheme="minorHAnsi"/>
        </w:rPr>
        <w:t xml:space="preserve">Učenici rješavaju zadatke s nastavnih listića te samostalno provjeravaju ispravnost rješenja. Učitelj pomaže, usmjerava i vodi kroz proces . Učitelj  provjerava usvojenost gradiva postavljajući  pitanja iz priloga C. </w:t>
      </w: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Primjeri vrednovanja</w:t>
      </w:r>
    </w:p>
    <w:p w:rsidR="005E4FD7" w:rsidRPr="00D50BA2" w:rsidRDefault="005E4FD7" w:rsidP="005E4FD7">
      <w:pPr>
        <w:numPr>
          <w:ilvl w:val="0"/>
          <w:numId w:val="2"/>
        </w:numPr>
        <w:spacing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Vrednovanje kao učenje: 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 1- samoprocjena svojih predznanja vezanih za put i brzinu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Aktivnosti 2– samovrednovanje ispravnosti rješavanja zadataka</w:t>
      </w:r>
    </w:p>
    <w:p w:rsidR="005E4FD7" w:rsidRPr="00D50BA2" w:rsidRDefault="005E4FD7" w:rsidP="005E4FD7">
      <w:pPr>
        <w:numPr>
          <w:ilvl w:val="0"/>
          <w:numId w:val="3"/>
        </w:numPr>
        <w:spacing w:line="240" w:lineRule="auto"/>
        <w:ind w:left="1418"/>
        <w:contextualSpacing/>
        <w:rPr>
          <w:rFonts w:cstheme="minorHAnsi"/>
        </w:rPr>
      </w:pPr>
      <w:r w:rsidRPr="00D50BA2">
        <w:rPr>
          <w:rFonts w:cstheme="minorHAnsi"/>
        </w:rPr>
        <w:t>Aktivnost 3- samovrednovanje strategije rješavanje zadataka</w:t>
      </w:r>
    </w:p>
    <w:p w:rsidR="005E4FD7" w:rsidRPr="00D50BA2" w:rsidRDefault="005E4FD7" w:rsidP="005E4FD7">
      <w:pPr>
        <w:numPr>
          <w:ilvl w:val="0"/>
          <w:numId w:val="2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za učenje: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0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>Vrednovanje naučenoga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1 – prikupljanje informacija o prethodnim znanjima </w:t>
      </w:r>
    </w:p>
    <w:p w:rsidR="005E4FD7" w:rsidRPr="00D50BA2" w:rsidRDefault="005E4FD7" w:rsidP="005E4FD7">
      <w:pPr>
        <w:numPr>
          <w:ilvl w:val="1"/>
          <w:numId w:val="6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Aktivnost 3 – prikupljanje informacija o usvojenim strategijama rješavanja zadataka </w:t>
      </w:r>
    </w:p>
    <w:p w:rsidR="005E4FD7" w:rsidRPr="00D50BA2" w:rsidRDefault="005E4FD7" w:rsidP="005E4FD7">
      <w:pPr>
        <w:spacing w:line="240" w:lineRule="auto"/>
        <w:ind w:left="1080"/>
        <w:contextualSpacing/>
        <w:rPr>
          <w:rFonts w:cstheme="minorHAnsi"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koje obuhvaćaju prilagodbu za učenike s teškoćama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Lj. Peretin, D. Vujanović: Matematika 7 - radna bilježnica za pomoć u učenju matematike – </w:t>
      </w:r>
    </w:p>
    <w:p w:rsidR="005E4FD7" w:rsidRPr="00D50BA2" w:rsidRDefault="005E4FD7" w:rsidP="005E4FD7">
      <w:pPr>
        <w:pStyle w:val="ListParagraph"/>
        <w:numPr>
          <w:ilvl w:val="0"/>
          <w:numId w:val="2"/>
        </w:numPr>
        <w:spacing w:line="240" w:lineRule="auto"/>
        <w:rPr>
          <w:rFonts w:cstheme="minorHAnsi"/>
          <w:b/>
        </w:rPr>
      </w:pPr>
      <w:r w:rsidRPr="00D50BA2">
        <w:rPr>
          <w:rFonts w:cstheme="minorHAnsi"/>
        </w:rPr>
        <w:t xml:space="preserve">Str.110., zadaci 7. i 11.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Aktivnosti za motiviranje i rad s darovitim učenicima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after="0" w:line="240" w:lineRule="auto"/>
        <w:ind w:left="786"/>
        <w:contextualSpacing/>
        <w:rPr>
          <w:rFonts w:cstheme="minorHAnsi"/>
          <w:color w:val="FF0000"/>
        </w:rPr>
      </w:pPr>
      <w:r w:rsidRPr="00D50BA2">
        <w:rPr>
          <w:rFonts w:cstheme="minorHAnsi"/>
        </w:rPr>
        <w:t xml:space="preserve">Z. Martinec: Matematika 7 plus – zbirka zadataka za dodatnu nastavu matematike – </w:t>
      </w:r>
    </w:p>
    <w:p w:rsidR="005E4FD7" w:rsidRPr="00D50BA2" w:rsidRDefault="005E4FD7" w:rsidP="005E4FD7">
      <w:pPr>
        <w:numPr>
          <w:ilvl w:val="0"/>
          <w:numId w:val="4"/>
        </w:numPr>
        <w:tabs>
          <w:tab w:val="left" w:pos="6938"/>
        </w:tabs>
        <w:spacing w:line="240" w:lineRule="auto"/>
        <w:ind w:left="786"/>
        <w:contextualSpacing/>
        <w:rPr>
          <w:rFonts w:cstheme="minorHAnsi"/>
        </w:rPr>
      </w:pPr>
      <w:r w:rsidRPr="00D50BA2">
        <w:rPr>
          <w:rFonts w:cstheme="minorHAnsi"/>
        </w:rPr>
        <w:t xml:space="preserve">M.Muštra: Dodatna nastava matematike za 7.razred - 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Domaća zadaća</w:t>
      </w:r>
    </w:p>
    <w:p w:rsidR="005E4FD7" w:rsidRPr="00D50BA2" w:rsidRDefault="005E4FD7" w:rsidP="005E4FD7">
      <w:pPr>
        <w:numPr>
          <w:ilvl w:val="0"/>
          <w:numId w:val="5"/>
        </w:numPr>
        <w:spacing w:after="0" w:line="240" w:lineRule="auto"/>
        <w:contextualSpacing/>
        <w:rPr>
          <w:rFonts w:cstheme="minorHAnsi"/>
        </w:rPr>
      </w:pPr>
      <w:r w:rsidRPr="00D50BA2">
        <w:rPr>
          <w:rFonts w:cstheme="minorHAnsi"/>
        </w:rPr>
        <w:t xml:space="preserve">Zadatci za vježbu: </w:t>
      </w:r>
    </w:p>
    <w:p w:rsidR="005E4FD7" w:rsidRPr="00D50BA2" w:rsidRDefault="005E4FD7" w:rsidP="005E4FD7">
      <w:pPr>
        <w:spacing w:after="0" w:line="240" w:lineRule="auto"/>
        <w:ind w:left="720"/>
        <w:contextualSpacing/>
        <w:rPr>
          <w:rFonts w:cstheme="minorHAnsi"/>
        </w:rPr>
      </w:pPr>
      <w:r w:rsidRPr="00D50BA2">
        <w:rPr>
          <w:rFonts w:cstheme="minorHAnsi"/>
        </w:rPr>
        <w:t>129.,131.,135.,137.,138.,162.</w:t>
      </w:r>
    </w:p>
    <w:p w:rsidR="005E4FD7" w:rsidRPr="00D50BA2" w:rsidRDefault="005E4FD7" w:rsidP="005E4FD7">
      <w:pPr>
        <w:spacing w:line="240" w:lineRule="auto"/>
        <w:ind w:left="720"/>
        <w:contextualSpacing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/>
        </w:rPr>
      </w:pPr>
    </w:p>
    <w:p w:rsidR="005E4FD7" w:rsidRDefault="005E4FD7">
      <w:pPr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br w:type="page"/>
      </w:r>
    </w:p>
    <w:p w:rsidR="005E4FD7" w:rsidRPr="00D50BA2" w:rsidRDefault="005E4FD7" w:rsidP="005E4FD7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D50BA2">
        <w:rPr>
          <w:rFonts w:cstheme="minorHAnsi"/>
          <w:b/>
          <w:sz w:val="36"/>
          <w:szCs w:val="36"/>
        </w:rPr>
        <w:lastRenderedPageBreak/>
        <w:t>Primjeri listića za vrednovanje kao učenje, vrednovanje za učenje i vrednovanje naučenoga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  <w:sectPr w:rsidR="005E4FD7" w:rsidRPr="00D50BA2" w:rsidSect="00AE7396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lastRenderedPageBreak/>
        <w:t>Vrednovanje kao učenje</w:t>
      </w: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</w:pPr>
      <w:r w:rsidRPr="00D50BA2">
        <w:rPr>
          <w:b/>
          <w:bCs/>
        </w:rPr>
        <w:t>Primjer 1.</w:t>
      </w:r>
      <w:r w:rsidRPr="00D50BA2">
        <w:t xml:space="preserve"> Lista samoprocjene (Prilog A)</w:t>
      </w:r>
    </w:p>
    <w:tbl>
      <w:tblPr>
        <w:tblStyle w:val="TableGrid"/>
        <w:tblW w:w="0" w:type="auto"/>
        <w:tblInd w:w="-5" w:type="dxa"/>
        <w:tblLayout w:type="fixed"/>
        <w:tblLook w:val="04A0"/>
      </w:tblPr>
      <w:tblGrid>
        <w:gridCol w:w="2268"/>
        <w:gridCol w:w="708"/>
        <w:gridCol w:w="850"/>
        <w:gridCol w:w="852"/>
      </w:tblGrid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Tvrdnja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Nikad</w:t>
            </w: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Nekad</w:t>
            </w: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Uvijek</w:t>
            </w:r>
          </w:p>
        </w:tc>
      </w:tr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Samostalno rješavam problemski zadatak  u kojem su cijeli brojevi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</w:tr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Znam rješavati problemski zadatak u kojem se traže opsezi geometrijskih likova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</w:tr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Znam rješavati problemski zadatak u kojem se traže površine geometrijskih likova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</w:tr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Znam rješavati problemski zadatak u kojem se pojavljuju unutarnji kutovi geometrijskih likova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</w:tr>
      <w:tr w:rsidR="005E4FD7" w:rsidRPr="00D50BA2" w:rsidTr="00076E58">
        <w:tc>
          <w:tcPr>
            <w:tcW w:w="2268" w:type="dxa"/>
          </w:tcPr>
          <w:p w:rsidR="005E4FD7" w:rsidRPr="00D50BA2" w:rsidRDefault="005E4FD7" w:rsidP="00076E58">
            <w:pPr>
              <w:rPr>
                <w:rFonts w:cstheme="minorHAnsi"/>
                <w:bCs/>
                <w:sz w:val="20"/>
                <w:szCs w:val="20"/>
              </w:rPr>
            </w:pPr>
            <w:r w:rsidRPr="00D50BA2">
              <w:rPr>
                <w:rFonts w:cstheme="minorHAnsi"/>
                <w:bCs/>
                <w:sz w:val="20"/>
                <w:szCs w:val="20"/>
              </w:rPr>
              <w:t>Samostalno rješavam problemski zadatak  u kojem su racionalni brojevi</w:t>
            </w:r>
          </w:p>
        </w:tc>
        <w:tc>
          <w:tcPr>
            <w:tcW w:w="708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0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  <w:tc>
          <w:tcPr>
            <w:tcW w:w="852" w:type="dxa"/>
          </w:tcPr>
          <w:p w:rsidR="005E4FD7" w:rsidRPr="00D50BA2" w:rsidRDefault="005E4FD7" w:rsidP="00076E58">
            <w:pPr>
              <w:rPr>
                <w:rFonts w:cstheme="minorHAnsi"/>
                <w:bCs/>
              </w:rPr>
            </w:pPr>
          </w:p>
        </w:tc>
      </w:tr>
    </w:tbl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  <w:r w:rsidRPr="00D50BA2">
        <w:rPr>
          <w:noProof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-139853</wp:posOffset>
            </wp:positionH>
            <wp:positionV relativeFrom="paragraph">
              <wp:posOffset>859155</wp:posOffset>
            </wp:positionV>
            <wp:extent cx="3060700" cy="1849411"/>
            <wp:effectExtent l="0" t="0" r="6350" b="0"/>
            <wp:wrapTight wrapText="bothSides">
              <wp:wrapPolygon edited="0">
                <wp:start x="0" y="0"/>
                <wp:lineTo x="0" y="21363"/>
                <wp:lineTo x="21510" y="21363"/>
                <wp:lineTo x="21510" y="0"/>
                <wp:lineTo x="0" y="0"/>
              </wp:wrapPolygon>
            </wp:wrapTight>
            <wp:docPr id="122" name="Slika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6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673"/>
                    <a:stretch/>
                  </pic:blipFill>
                  <pic:spPr bwMode="auto">
                    <a:xfrm>
                      <a:off x="0" y="0"/>
                      <a:ext cx="3060700" cy="18494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50BA2">
        <w:rPr>
          <w:b/>
          <w:bCs/>
        </w:rPr>
        <w:t>Primjer 2</w:t>
      </w:r>
      <w:r w:rsidRPr="00D50BA2">
        <w:t>. (prilog B)</w:t>
      </w:r>
    </w:p>
    <w:p w:rsidR="005E4FD7" w:rsidRPr="00D50BA2" w:rsidRDefault="005E4FD7" w:rsidP="005E4FD7">
      <w:pPr>
        <w:spacing w:line="240" w:lineRule="auto"/>
      </w:pPr>
      <w:r w:rsidRPr="00D50BA2">
        <w:t xml:space="preserve">Poveži odgovarajuće tvrdnje: </w:t>
      </w:r>
    </w:p>
    <w:p w:rsidR="005E4FD7" w:rsidRPr="00D50BA2" w:rsidRDefault="005E4FD7" w:rsidP="005E4FD7">
      <w:pPr>
        <w:pStyle w:val="ListParagraph"/>
        <w:spacing w:line="240" w:lineRule="auto"/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Default="005E4FD7" w:rsidP="005E4FD7">
      <w:pPr>
        <w:pStyle w:val="ListParagraph"/>
        <w:spacing w:line="240" w:lineRule="auto"/>
        <w:rPr>
          <w:rFonts w:cstheme="minorHAnsi"/>
          <w:b/>
        </w:rPr>
      </w:pPr>
    </w:p>
    <w:p w:rsidR="005E4FD7" w:rsidRPr="00D50BA2" w:rsidRDefault="005E4FD7" w:rsidP="005E4FD7">
      <w:pPr>
        <w:pStyle w:val="ListParagraph"/>
        <w:spacing w:line="240" w:lineRule="auto"/>
        <w:rPr>
          <w:rFonts w:cstheme="minorHAnsi"/>
          <w:b/>
        </w:rPr>
      </w:pPr>
      <w:r w:rsidRPr="00D50BA2">
        <w:rPr>
          <w:rFonts w:cstheme="minorHAnsi"/>
          <w:b/>
        </w:rPr>
        <w:t>Vrednovanje za učenje</w:t>
      </w:r>
    </w:p>
    <w:p w:rsidR="005E4FD7" w:rsidRPr="00D50BA2" w:rsidRDefault="005E4FD7" w:rsidP="005E4FD7">
      <w:pPr>
        <w:pStyle w:val="ListParagraph"/>
        <w:spacing w:line="240" w:lineRule="auto"/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 xml:space="preserve">Primjer 3.  </w:t>
      </w:r>
      <w:r w:rsidRPr="00D50BA2">
        <w:rPr>
          <w:rFonts w:cstheme="minorHAnsi"/>
          <w:bCs/>
        </w:rPr>
        <w:t>(Prilog C)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1.  Duljine stranica četverokuta su uzastopni brojevi. Odredi njihove veličine ako je opseg </w:t>
      </w:r>
      <m:oMath>
        <m:r>
          <w:rPr>
            <w:rFonts w:ascii="Cambria Math" w:hAnsi="Cambria Math" w:cstheme="minorHAnsi"/>
          </w:rPr>
          <m:t>37 cm</m:t>
        </m:r>
      </m:oMath>
      <w:r w:rsidRPr="00D50BA2">
        <w:rPr>
          <w:rFonts w:cstheme="minorHAnsi"/>
          <w:bCs/>
        </w:rPr>
        <w:t xml:space="preserve">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2. Odredi veličine dvaju sukuta ako je poznato da jedan iznosi trećinu veličine drugoga.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3. Poznato je da je duljina kraka jednakokračnog trokuta </w:t>
      </w:r>
      <m:oMath>
        <m:r>
          <w:rPr>
            <w:rFonts w:ascii="Cambria Math" w:hAnsi="Cambria Math" w:cstheme="minorHAnsi"/>
          </w:rPr>
          <m:t>32 m</m:t>
        </m:r>
      </m:oMath>
      <w:r w:rsidRPr="00D50BA2">
        <w:rPr>
          <w:rFonts w:cstheme="minorHAnsi"/>
          <w:bCs/>
        </w:rPr>
        <w:t xml:space="preserve">  a opseg mu iznosi </w:t>
      </w:r>
      <m:oMath>
        <m:r>
          <w:rPr>
            <w:rFonts w:ascii="Cambria Math" w:hAnsi="Cambria Math" w:cstheme="minorHAnsi"/>
          </w:rPr>
          <m:t>87 m</m:t>
        </m:r>
      </m:oMath>
      <w:r w:rsidRPr="00D50BA2">
        <w:rPr>
          <w:rFonts w:cstheme="minorHAnsi"/>
          <w:bCs/>
        </w:rPr>
        <w:t xml:space="preserve">.  Kolika je duljina osnovice?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>4. Jana je zamislila broj. Njegovom trokratniku dodala je 15 i dobila 48. koji je broj zamislila Jana?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/>
        </w:rPr>
        <w:t>Primjer 4.</w:t>
      </w:r>
      <w:r w:rsidRPr="00D50BA2">
        <w:rPr>
          <w:rFonts w:cstheme="minorHAnsi"/>
          <w:bCs/>
        </w:rPr>
        <w:t xml:space="preserve">  (prilog C)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1. Duljine stranica trokuta su uzastopni brojevi. Koliko iznose ako je poznato da je opseg trokuta 24 cm?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2. Ako neko tijelo prijeđe </w:t>
      </w:r>
      <m:oMath>
        <m:r>
          <w:rPr>
            <w:rFonts w:ascii="Cambria Math" w:hAnsi="Cambria Math" w:cstheme="minorHAnsi"/>
          </w:rPr>
          <m:t>6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5</m:t>
            </m:r>
          </m:den>
        </m:f>
        <m:r>
          <w:rPr>
            <w:rFonts w:ascii="Cambria Math" w:hAnsi="Cambria Math" w:cstheme="minorHAnsi"/>
          </w:rPr>
          <m:t xml:space="preserve"> m</m:t>
        </m:r>
      </m:oMath>
      <w:r w:rsidRPr="00D50BA2">
        <w:rPr>
          <w:rFonts w:cstheme="minorHAnsi"/>
          <w:bCs/>
        </w:rPr>
        <w:t xml:space="preserve"> u jednoj sekundi, koliko će prijeći u 10 sekundi?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3. Ako jedan radnik obavi neki posao za </w:t>
      </w:r>
      <m:oMath>
        <m:r>
          <w:rPr>
            <w:rFonts w:ascii="Cambria Math" w:hAnsi="Cambria Math" w:cstheme="minorHAnsi"/>
          </w:rPr>
          <m:t>5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1</m:t>
            </m:r>
          </m:num>
          <m:den>
            <m:r>
              <w:rPr>
                <w:rFonts w:ascii="Cambria Math" w:hAnsi="Cambria Math" w:cstheme="minorHAnsi"/>
              </w:rPr>
              <m:t>4</m:t>
            </m:r>
          </m:den>
        </m:f>
      </m:oMath>
      <w:r w:rsidRPr="00D50BA2">
        <w:rPr>
          <w:rFonts w:cstheme="minorHAnsi"/>
          <w:bCs/>
        </w:rPr>
        <w:t xml:space="preserve">  sati, za koje vrijeme će taj posao obaviti 7 radnika? </w:t>
      </w:r>
    </w:p>
    <w:p w:rsidR="005E4FD7" w:rsidRPr="00D50BA2" w:rsidRDefault="005E4FD7" w:rsidP="005E4FD7">
      <w:pPr>
        <w:spacing w:line="240" w:lineRule="auto"/>
        <w:rPr>
          <w:rFonts w:eastAsiaTheme="minorEastAsia" w:cstheme="minorHAnsi"/>
          <w:bCs/>
        </w:rPr>
      </w:pPr>
      <w:r w:rsidRPr="00D50BA2">
        <w:rPr>
          <w:rFonts w:cstheme="minorHAnsi"/>
          <w:bCs/>
        </w:rPr>
        <w:t xml:space="preserve">4. Suma šest jednakih brojeva je </w:t>
      </w:r>
      <m:oMath>
        <m:r>
          <w:rPr>
            <w:rFonts w:ascii="Cambria Math" w:hAnsi="Cambria Math" w:cstheme="minorHAnsi"/>
          </w:rPr>
          <m:t>146</m:t>
        </m:r>
        <m:f>
          <m:fPr>
            <m:ctrlPr>
              <w:rPr>
                <w:rFonts w:ascii="Cambria Math" w:hAnsi="Cambria Math" w:cstheme="minorHAnsi"/>
                <w:bCs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2</m:t>
            </m:r>
          </m:num>
          <m:den>
            <m:r>
              <w:rPr>
                <w:rFonts w:ascii="Cambria Math" w:hAnsi="Cambria Math" w:cstheme="minorHAnsi"/>
              </w:rPr>
              <m:t>3</m:t>
            </m:r>
          </m:den>
        </m:f>
      </m:oMath>
      <w:r w:rsidRPr="00D50BA2">
        <w:rPr>
          <w:rFonts w:eastAsiaTheme="minorEastAsia" w:cstheme="minorHAnsi"/>
          <w:bCs/>
        </w:rPr>
        <w:t xml:space="preserve">. Koji su to brojevi?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  <w:r w:rsidRPr="00D50BA2">
        <w:rPr>
          <w:rFonts w:cstheme="minorHAnsi"/>
          <w:bCs/>
        </w:rPr>
        <w:t xml:space="preserve">  </w:t>
      </w: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Default="005E4FD7" w:rsidP="005E4FD7">
      <w:pPr>
        <w:spacing w:line="240" w:lineRule="auto"/>
        <w:rPr>
          <w:rFonts w:cstheme="minorHAnsi"/>
          <w:bCs/>
        </w:rPr>
      </w:pPr>
    </w:p>
    <w:p w:rsidR="005E4FD7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rPr>
          <w:rFonts w:cstheme="minorHAnsi"/>
          <w:bCs/>
        </w:rPr>
      </w:pPr>
    </w:p>
    <w:p w:rsidR="005E4FD7" w:rsidRPr="00D50BA2" w:rsidRDefault="005E4FD7" w:rsidP="005E4FD7">
      <w:pPr>
        <w:spacing w:line="240" w:lineRule="auto"/>
        <w:sectPr w:rsidR="005E4FD7" w:rsidRPr="00D50BA2" w:rsidSect="00AE739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5E4FD7" w:rsidRPr="00D50BA2" w:rsidRDefault="005E4FD7" w:rsidP="005E4FD7">
      <w:pPr>
        <w:spacing w:line="240" w:lineRule="auto"/>
        <w:jc w:val="center"/>
        <w:rPr>
          <w:b/>
          <w:bCs/>
          <w:sz w:val="28"/>
          <w:szCs w:val="28"/>
        </w:rPr>
      </w:pPr>
      <w:r w:rsidRPr="00D50BA2">
        <w:rPr>
          <w:b/>
          <w:bCs/>
          <w:sz w:val="28"/>
          <w:szCs w:val="28"/>
        </w:rPr>
        <w:lastRenderedPageBreak/>
        <w:t>Nastavni listić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t xml:space="preserve">1. </w:t>
      </w:r>
      <w:r w:rsidRPr="00D50BA2">
        <w:rPr>
          <w:rFonts w:eastAsiaTheme="minorEastAsia"/>
        </w:rPr>
        <w:t xml:space="preserve">Odredi duljinu stranice trokuta ako je poznato da mu je opseg </w:t>
      </w:r>
      <m:oMath>
        <m:r>
          <w:rPr>
            <w:rFonts w:ascii="Cambria Math" w:eastAsiaTheme="minorEastAsia" w:hAnsi="Cambria Math"/>
          </w:rPr>
          <m:t>11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cm</m:t>
        </m:r>
      </m:oMath>
      <w:r w:rsidRPr="00D50BA2">
        <w:rPr>
          <w:rFonts w:eastAsiaTheme="minorEastAsia"/>
        </w:rPr>
        <w:t xml:space="preserve">, a preostale dvije stranice imaju duljinu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 xml:space="preserve"> cm i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cm</m:t>
        </m:r>
      </m:oMath>
      <w:r w:rsidRPr="00D50BA2">
        <w:rPr>
          <w:rFonts w:eastAsiaTheme="minorEastAsia"/>
        </w:rPr>
        <w:t>.</w:t>
      </w:r>
    </w:p>
    <w:p w:rsidR="005E4FD7" w:rsidRPr="00D50BA2" w:rsidRDefault="005E4FD7" w:rsidP="005E4FD7">
      <w:pPr>
        <w:spacing w:line="240" w:lineRule="auto"/>
      </w:pPr>
      <w:r w:rsidRPr="00D50BA2">
        <w:rPr>
          <w:rFonts w:eastAsiaTheme="minorEastAsia"/>
        </w:rPr>
        <w:t xml:space="preserve">2. Za koliko se promijenila površina pravokutnika ako mu je jedna stranica uvećana za </w:t>
      </w:r>
      <m:oMath>
        <m:r>
          <w:rPr>
            <w:rFonts w:ascii="Cambria Math" w:eastAsiaTheme="minorEastAsia" w:hAnsi="Cambria Math"/>
          </w:rPr>
          <m:t>3 cm</m:t>
        </m:r>
      </m:oMath>
      <w:r w:rsidRPr="00D50BA2">
        <w:rPr>
          <w:rFonts w:eastAsiaTheme="minorEastAsia"/>
        </w:rPr>
        <w:t xml:space="preserve">, a druga za </w:t>
      </w:r>
      <m:oMath>
        <m:r>
          <w:rPr>
            <w:rFonts w:ascii="Cambria Math" w:eastAsiaTheme="minorEastAsia" w:hAnsi="Cambria Math"/>
          </w:rPr>
          <m:t>0.5 cm</m:t>
        </m:r>
      </m:oMath>
      <w:r w:rsidRPr="00D50BA2">
        <w:rPr>
          <w:rFonts w:eastAsiaTheme="minorEastAsia"/>
        </w:rPr>
        <w:t>?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t xml:space="preserve">3. Za koliko se promijenila površina kvadrata duljine stranice </w:t>
      </w:r>
      <m:oMath>
        <m:r>
          <w:rPr>
            <w:rFonts w:ascii="Cambria Math" w:hAnsi="Cambria Math"/>
          </w:rPr>
          <m:t>2 cm</m:t>
        </m:r>
      </m:oMath>
      <w:r w:rsidRPr="00D50BA2">
        <w:t xml:space="preserve">  ako mu se duljina stranice smanjila za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 xml:space="preserve"> cm</m:t>
        </m:r>
      </m:oMath>
      <w:r w:rsidRPr="00D50BA2">
        <w:rPr>
          <w:rFonts w:eastAsiaTheme="minorEastAsia"/>
        </w:rPr>
        <w:t xml:space="preserve">? 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4. Odredi veličinu kuta nasuprot osnovice jednakokračnog trokuta, ako je poznato da je kut uz osnovicu veličine </w:t>
      </w:r>
      <m:oMath>
        <m:r>
          <w:rPr>
            <w:rFonts w:ascii="Cambria Math" w:eastAsiaTheme="minorEastAsia" w:hAnsi="Cambria Math"/>
          </w:rPr>
          <m:t>35°</m:t>
        </m:r>
      </m:oMath>
      <w:r w:rsidRPr="00D50BA2">
        <w:rPr>
          <w:rFonts w:eastAsiaTheme="minorEastAsia"/>
        </w:rPr>
        <w:t>.</w:t>
      </w:r>
    </w:p>
    <w:p w:rsidR="005E4FD7" w:rsidRPr="00D50BA2" w:rsidRDefault="005E4FD7" w:rsidP="005E4FD7">
      <w:pPr>
        <w:spacing w:line="240" w:lineRule="auto"/>
      </w:pPr>
      <w:r w:rsidRPr="00D50BA2">
        <w:rPr>
          <w:rFonts w:eastAsiaTheme="minorEastAsia"/>
        </w:rPr>
        <w:t xml:space="preserve">5. Pravokutniku opsega </w:t>
      </w:r>
      <m:oMath>
        <m:r>
          <w:rPr>
            <w:rFonts w:ascii="Cambria Math" w:eastAsiaTheme="minorEastAsia" w:hAnsi="Cambria Math"/>
          </w:rPr>
          <m:t>54 cm</m:t>
        </m:r>
      </m:oMath>
      <w:r w:rsidRPr="00D50BA2">
        <w:rPr>
          <w:rFonts w:eastAsiaTheme="minorEastAsia"/>
        </w:rPr>
        <w:t xml:space="preserve"> dužina je tri i pol puta veća od širine. Kolike su duljine stranica toga pravokutnika? </w:t>
      </w: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  <w:rPr>
          <w:b/>
          <w:bCs/>
        </w:rPr>
      </w:pPr>
      <w:r w:rsidRPr="00D50BA2">
        <w:rPr>
          <w:b/>
          <w:bCs/>
        </w:rPr>
        <w:t xml:space="preserve">Dopunski zadaci: 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t xml:space="preserve">1. Koliki je opseg kvadrata kojemu je duljina stranice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 m? </m:t>
        </m:r>
      </m:oMath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2. Kolika je površina kvadrata kojemu je duljina stranice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5</m:t>
            </m:r>
          </m:den>
        </m:f>
        <m:r>
          <w:rPr>
            <w:rFonts w:ascii="Cambria Math" w:eastAsiaTheme="minorEastAsia" w:hAnsi="Cambria Math"/>
          </w:rPr>
          <m:t>m</m:t>
        </m:r>
      </m:oMath>
      <w:r w:rsidRPr="00D50BA2">
        <w:rPr>
          <w:rFonts w:eastAsiaTheme="minorEastAsia"/>
        </w:rPr>
        <w:t>?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3. Odredi duljinu stranice trokuta ako je poznato da mu je opseg </w:t>
      </w:r>
      <m:oMath>
        <m:r>
          <w:rPr>
            <w:rFonts w:ascii="Cambria Math" w:eastAsiaTheme="minorEastAsia" w:hAnsi="Cambria Math"/>
          </w:rPr>
          <m:t>14 cm</m:t>
        </m:r>
      </m:oMath>
      <w:r w:rsidRPr="00D50BA2">
        <w:rPr>
          <w:rFonts w:eastAsiaTheme="minorEastAsia"/>
        </w:rPr>
        <w:t xml:space="preserve">, a preostale dvije stranice imaju duljinu </w:t>
      </w:r>
      <m:oMath>
        <m:r>
          <w:rPr>
            <w:rFonts w:ascii="Cambria Math" w:eastAsiaTheme="minorEastAsia" w:hAnsi="Cambria Math"/>
          </w:rPr>
          <m:t>4 cm i 5cm</m:t>
        </m:r>
      </m:oMath>
      <w:r w:rsidRPr="00D50BA2">
        <w:rPr>
          <w:rFonts w:eastAsiaTheme="minorEastAsia"/>
        </w:rPr>
        <w:t xml:space="preserve">. 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4. Odredi veličinu unutarnjeg kuta jednakostraničnog trokuta. </w:t>
      </w:r>
    </w:p>
    <w:p w:rsidR="005E4FD7" w:rsidRPr="00D50BA2" w:rsidRDefault="005E4FD7" w:rsidP="005E4FD7">
      <w:pPr>
        <w:spacing w:line="240" w:lineRule="auto"/>
        <w:rPr>
          <w:rFonts w:eastAsiaTheme="minorEastAsia"/>
        </w:rPr>
      </w:pPr>
      <w:r w:rsidRPr="00D50BA2">
        <w:rPr>
          <w:rFonts w:eastAsiaTheme="minorEastAsia"/>
        </w:rPr>
        <w:t xml:space="preserve">5. Odredi duljinu stranica trokuta sa skice, ako je poznato da mu je opseg </w:t>
      </w:r>
      <m:oMath>
        <m:r>
          <w:rPr>
            <w:rFonts w:ascii="Cambria Math" w:eastAsiaTheme="minorEastAsia" w:hAnsi="Cambria Math"/>
          </w:rPr>
          <m:t>28 cm</m:t>
        </m:r>
      </m:oMath>
      <w:r w:rsidRPr="00D50BA2">
        <w:rPr>
          <w:rFonts w:eastAsiaTheme="minorEastAsia"/>
        </w:rPr>
        <w:t xml:space="preserve">. </w:t>
      </w:r>
    </w:p>
    <w:p w:rsidR="005E4FD7" w:rsidRPr="00D50BA2" w:rsidRDefault="005E4FD7" w:rsidP="005E4FD7">
      <w:pPr>
        <w:spacing w:line="240" w:lineRule="auto"/>
      </w:pPr>
      <w:r w:rsidRPr="00D50BA2">
        <w:rPr>
          <w:noProof/>
          <w:lang w:val="en-US"/>
        </w:rPr>
        <w:drawing>
          <wp:inline distT="0" distB="0" distL="0" distR="0">
            <wp:extent cx="2063151" cy="2000250"/>
            <wp:effectExtent l="0" t="0" r="0" b="0"/>
            <wp:docPr id="123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393" cy="2012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Default="005E4FD7" w:rsidP="005E4FD7">
      <w:pPr>
        <w:rPr>
          <w:b/>
          <w:bCs/>
        </w:rPr>
      </w:pPr>
      <w:r>
        <w:rPr>
          <w:b/>
          <w:bCs/>
        </w:rPr>
        <w:br w:type="page"/>
      </w:r>
    </w:p>
    <w:p w:rsidR="005E4FD7" w:rsidRPr="00D50BA2" w:rsidRDefault="005E4FD7" w:rsidP="005E4FD7">
      <w:pPr>
        <w:spacing w:line="240" w:lineRule="auto"/>
        <w:rPr>
          <w:b/>
          <w:bCs/>
        </w:rPr>
      </w:pPr>
      <w:r w:rsidRPr="00D50BA2">
        <w:rPr>
          <w:b/>
          <w:bCs/>
        </w:rPr>
        <w:lastRenderedPageBreak/>
        <w:t xml:space="preserve">Dodatni zadaci: </w:t>
      </w:r>
    </w:p>
    <w:p w:rsidR="005E4FD7" w:rsidRPr="00D50BA2" w:rsidRDefault="005E4FD7" w:rsidP="005E4FD7">
      <w:pPr>
        <w:spacing w:line="240" w:lineRule="auto"/>
      </w:pPr>
      <w:r w:rsidRPr="00D50BA2">
        <w:t>1. Koliki put prevali vlak u jednome satu ako 176 kilometara prijeđe za 3 sata i 12 minuta?</w:t>
      </w:r>
    </w:p>
    <w:p w:rsidR="005E4FD7" w:rsidRPr="00D50BA2" w:rsidRDefault="005E4FD7" w:rsidP="005E4FD7">
      <w:pPr>
        <w:spacing w:line="240" w:lineRule="auto"/>
      </w:pPr>
      <w:r w:rsidRPr="00D50BA2">
        <w:t xml:space="preserve">2. Motor za </w:t>
      </w:r>
      <m:oMath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sata</m:t>
        </m:r>
      </m:oMath>
      <w:r w:rsidRPr="00D50BA2">
        <w:rPr>
          <w:rFonts w:eastAsiaTheme="minorEastAsia"/>
        </w:rPr>
        <w:t xml:space="preserve"> potrošio </w:t>
      </w:r>
      <m:oMath>
        <m:r>
          <w:rPr>
            <w:rFonts w:ascii="Cambria Math" w:eastAsiaTheme="minorEastAsia" w:hAnsi="Cambria Math"/>
          </w:rPr>
          <m:t>46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15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Pr="00D50BA2">
        <w:rPr>
          <w:rFonts w:eastAsiaTheme="minorEastAsia"/>
        </w:rPr>
        <w:t xml:space="preserve">litara goriva. Koliko je potrošio u jednome satu? </w:t>
      </w:r>
    </w:p>
    <w:p w:rsidR="005E4FD7" w:rsidRPr="00D50BA2" w:rsidRDefault="005E4FD7" w:rsidP="005E4FD7">
      <w:pPr>
        <w:spacing w:line="240" w:lineRule="auto"/>
      </w:pPr>
      <w:r w:rsidRPr="00D50BA2">
        <w:t>3. Umnožak godina Davidovog djeda i Davidovog oca iznosi 2 268.  Umnožak godina sve trojice je kvadrat. Koliko godina ima koji od njih?</w:t>
      </w:r>
    </w:p>
    <w:p w:rsidR="005E4FD7" w:rsidRPr="00D50BA2" w:rsidRDefault="005E4FD7" w:rsidP="005E4FD7">
      <w:pPr>
        <w:spacing w:line="240" w:lineRule="auto"/>
      </w:pPr>
      <w:r w:rsidRPr="00D50BA2">
        <w:t xml:space="preserve">4. Stranica kvadrata ima duljinu </w:t>
      </w:r>
      <m:oMath>
        <m:r>
          <w:rPr>
            <w:rFonts w:ascii="Cambria Math" w:hAnsi="Cambria Math"/>
          </w:rPr>
          <m:t>10 m</m:t>
        </m:r>
      </m:oMath>
      <w:r w:rsidRPr="00D50BA2">
        <w:t xml:space="preserve">. Koliko iznosi povećanje površine u postotku ako mu stranicu uvećamo za </w:t>
      </w:r>
      <m:oMath>
        <m:r>
          <w:rPr>
            <w:rFonts w:ascii="Cambria Math" w:hAnsi="Cambria Math"/>
          </w:rPr>
          <m:t>3 m</m:t>
        </m:r>
      </m:oMath>
      <w:r w:rsidRPr="00D50BA2">
        <w:t xml:space="preserve">? </w:t>
      </w:r>
    </w:p>
    <w:p w:rsidR="005E4FD7" w:rsidRPr="00D50BA2" w:rsidRDefault="005E4FD7" w:rsidP="005E4FD7">
      <w:pPr>
        <w:spacing w:line="240" w:lineRule="auto"/>
      </w:pPr>
      <w:r w:rsidRPr="00D50BA2">
        <w:t xml:space="preserve">5. Škola je lani imala 2000 učenika. Ove godine, broj dječaka se povećao za 20% dok se broj djevojčica smanjio za 20%. Ukupan broj učenika smanjio se za 4%. Koliko je dječaka u toj školi u novoj školskoj godini? </w:t>
      </w: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  <w:rPr>
          <w:b/>
          <w:bCs/>
        </w:rPr>
      </w:pPr>
      <w:r w:rsidRPr="00D50BA2">
        <w:rPr>
          <w:b/>
          <w:bCs/>
        </w:rPr>
        <w:t xml:space="preserve">Rješenja: </w:t>
      </w:r>
    </w:p>
    <w:p w:rsidR="005E4FD7" w:rsidRPr="00D50BA2" w:rsidRDefault="005E4FD7" w:rsidP="005E4FD7">
      <w:pPr>
        <w:spacing w:line="240" w:lineRule="auto"/>
      </w:pPr>
      <w:r w:rsidRPr="00D50BA2">
        <w:t xml:space="preserve">Rješenja dopunskih zadataka: </w:t>
      </w:r>
    </w:p>
    <w:p w:rsidR="005E4FD7" w:rsidRPr="00D50BA2" w:rsidRDefault="005E4FD7" w:rsidP="005E4FD7">
      <w:pPr>
        <w:spacing w:line="240" w:lineRule="auto"/>
      </w:pPr>
      <w:r w:rsidRPr="00D50BA2">
        <w:t xml:space="preserve">1. 23 m ,  2.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D50BA2">
        <w:rPr>
          <w:rFonts w:eastAsiaTheme="minorEastAsia"/>
        </w:rPr>
        <w:t xml:space="preserve">, 3. </w:t>
      </w:r>
      <m:oMath>
        <m:r>
          <w:rPr>
            <w:rFonts w:ascii="Cambria Math" w:eastAsiaTheme="minorEastAsia" w:hAnsi="Cambria Math"/>
          </w:rPr>
          <m:t>3 cm</m:t>
        </m:r>
      </m:oMath>
      <w:r w:rsidRPr="00D50BA2">
        <w:rPr>
          <w:rFonts w:eastAsiaTheme="minorEastAsia"/>
        </w:rPr>
        <w:t xml:space="preserve">, 4. 60°, 5. </w:t>
      </w:r>
      <m:oMath>
        <m:r>
          <w:rPr>
            <w:rFonts w:ascii="Cambria Math" w:eastAsiaTheme="minorEastAsia" w:hAnsi="Cambria Math"/>
          </w:rPr>
          <m:t>0.5</m:t>
        </m:r>
      </m:oMath>
      <w:r w:rsidRPr="00D50BA2">
        <w:rPr>
          <w:rFonts w:eastAsiaTheme="minorEastAsia"/>
        </w:rPr>
        <w:t xml:space="preserve"> </w:t>
      </w:r>
    </w:p>
    <w:p w:rsidR="005E4FD7" w:rsidRPr="00D50BA2" w:rsidRDefault="005E4FD7" w:rsidP="005E4FD7">
      <w:pPr>
        <w:spacing w:line="240" w:lineRule="auto"/>
      </w:pPr>
      <w:r w:rsidRPr="00D50BA2">
        <w:t xml:space="preserve">Rješenja dodatnih zadataka: </w:t>
      </w:r>
    </w:p>
    <w:p w:rsidR="005E4FD7" w:rsidRPr="00D50BA2" w:rsidRDefault="005E4FD7" w:rsidP="005E4FD7">
      <w:pPr>
        <w:spacing w:line="240" w:lineRule="auto"/>
      </w:pPr>
      <w:r w:rsidRPr="00D50BA2">
        <w:t xml:space="preserve">1. </w:t>
      </w:r>
      <m:oMath>
        <m:r>
          <w:rPr>
            <w:rFonts w:ascii="Cambria Math" w:hAnsi="Cambria Math"/>
          </w:rPr>
          <m:t>55 km</m:t>
        </m:r>
      </m:oMath>
      <w:r w:rsidRPr="00D50BA2">
        <w:t xml:space="preserve">,     2. </w:t>
      </w:r>
      <m:oMath>
        <m:r>
          <w:rPr>
            <w:rFonts w:ascii="Cambria Math" w:hAnsi="Cambria Math"/>
          </w:rPr>
          <m:t>8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l</m:t>
        </m:r>
      </m:oMath>
      <w:r w:rsidRPr="00D50BA2">
        <w:rPr>
          <w:rFonts w:eastAsiaTheme="minorEastAsia"/>
        </w:rPr>
        <w:t>,   3. 63, 36 i 7,  4. 69%,  5. 960 dječaka</w:t>
      </w:r>
    </w:p>
    <w:p w:rsidR="005E4FD7" w:rsidRPr="00D50BA2" w:rsidRDefault="005E4FD7" w:rsidP="005E4FD7">
      <w:pPr>
        <w:spacing w:line="240" w:lineRule="auto"/>
        <w:contextualSpacing/>
        <w:rPr>
          <w:rFonts w:cstheme="minorHAnsi"/>
          <w:b/>
        </w:rPr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5E4FD7" w:rsidRPr="00D50BA2" w:rsidRDefault="005E4FD7" w:rsidP="005E4FD7">
      <w:pPr>
        <w:spacing w:line="240" w:lineRule="auto"/>
      </w:pPr>
    </w:p>
    <w:p w:rsidR="00DF7563" w:rsidRDefault="00DF7563"/>
    <w:sectPr w:rsidR="00DF7563" w:rsidSect="005E4F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C170D"/>
    <w:multiLevelType w:val="hybridMultilevel"/>
    <w:tmpl w:val="EF369244"/>
    <w:lvl w:ilvl="0" w:tplc="9FDEB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103A"/>
    <w:multiLevelType w:val="hybridMultilevel"/>
    <w:tmpl w:val="4B20675E"/>
    <w:lvl w:ilvl="0" w:tplc="F562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F87632"/>
    <w:multiLevelType w:val="hybridMultilevel"/>
    <w:tmpl w:val="C874B7B6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60094C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b w:val="0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A61852"/>
    <w:multiLevelType w:val="hybridMultilevel"/>
    <w:tmpl w:val="F72033E6"/>
    <w:lvl w:ilvl="0" w:tplc="041A0003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4">
    <w:nsid w:val="73414B02"/>
    <w:multiLevelType w:val="hybridMultilevel"/>
    <w:tmpl w:val="25B4E7E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B65816"/>
    <w:multiLevelType w:val="hybridMultilevel"/>
    <w:tmpl w:val="550E5BB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compat/>
  <w:rsids>
    <w:rsidRoot w:val="005E4FD7"/>
    <w:rsid w:val="004C2793"/>
    <w:rsid w:val="005E4FD7"/>
    <w:rsid w:val="00850DAD"/>
    <w:rsid w:val="00A50C0D"/>
    <w:rsid w:val="00D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FD7"/>
    <w:pPr>
      <w:ind w:left="720"/>
      <w:contextualSpacing/>
    </w:pPr>
  </w:style>
  <w:style w:type="table" w:styleId="TableGrid">
    <w:name w:val="Table Grid"/>
    <w:basedOn w:val="TableNormal"/>
    <w:uiPriority w:val="59"/>
    <w:rsid w:val="005E4F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eNormal"/>
    <w:uiPriority w:val="41"/>
    <w:rsid w:val="005E4FD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E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F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565" Type="http://schemas.openxmlformats.org/officeDocument/2006/relationships/image" Target="media/image4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564" Type="http://schemas.microsoft.com/office/2007/relationships/hdphoto" Target="NUL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567" Type="http://schemas.openxmlformats.org/officeDocument/2006/relationships/theme" Target="theme/theme1.xml"/><Relationship Id="rId4" Type="http://schemas.openxmlformats.org/officeDocument/2006/relationships/webSettings" Target="webSettings.xml"/><Relationship Id="rId56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2355</Words>
  <Characters>13429</Characters>
  <Application>Microsoft Office Word</Application>
  <DocSecurity>0</DocSecurity>
  <Lines>111</Lines>
  <Paragraphs>31</Paragraphs>
  <ScaleCrop>false</ScaleCrop>
  <Company/>
  <LinksUpToDate>false</LinksUpToDate>
  <CharactersWithSpaces>15753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sk-tdjakovic</dc:creator>
  <cp:keywords/>
  <dc:description/>
  <cp:lastModifiedBy>User</cp:lastModifiedBy>
  <cp:revision>3</cp:revision>
  <dcterms:created xsi:type="dcterms:W3CDTF">2021-09-29T13:22:00Z</dcterms:created>
  <dcterms:modified xsi:type="dcterms:W3CDTF">2023-08-03T21:18:00Z</dcterms:modified>
</cp:coreProperties>
</file>